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69" w:rsidRPr="00965CF7" w:rsidRDefault="00143269" w:rsidP="00143269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  <w:r w:rsidRPr="00965CF7">
        <w:rPr>
          <w:rFonts w:asciiTheme="minorHAnsi" w:eastAsia="Times New Roman" w:hAnsiTheme="minorHAnsi" w:cstheme="minorHAnsi"/>
          <w:b/>
          <w:bCs/>
          <w:color w:val="auto"/>
          <w:szCs w:val="24"/>
        </w:rPr>
        <w:t>KLAUZULA INFORMACYJNA DLA KANDYDATA DO PRACY</w:t>
      </w:r>
    </w:p>
    <w:p w:rsidR="00143269" w:rsidRDefault="00143269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243688" w:rsidRPr="00965CF7" w:rsidRDefault="00243688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Cs/>
          <w:color w:val="auto"/>
          <w:szCs w:val="24"/>
        </w:rPr>
      </w:pPr>
    </w:p>
    <w:p w:rsidR="00143269" w:rsidRPr="00965CF7" w:rsidRDefault="00143269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Cs/>
          <w:color w:val="auto"/>
          <w:sz w:val="16"/>
          <w:szCs w:val="16"/>
        </w:rPr>
      </w:pPr>
      <w:r w:rsidRPr="00965CF7">
        <w:rPr>
          <w:rFonts w:asciiTheme="minorHAnsi" w:eastAsia="Times New Roman" w:hAnsiTheme="minorHAnsi" w:cstheme="minorHAnsi"/>
          <w:bCs/>
          <w:color w:val="auto"/>
          <w:sz w:val="16"/>
          <w:szCs w:val="16"/>
        </w:rPr>
        <w:t>…………………………………………………………………………………………………………..</w:t>
      </w:r>
    </w:p>
    <w:p w:rsidR="00143269" w:rsidRPr="00965CF7" w:rsidRDefault="00143269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Cs/>
          <w:color w:val="auto"/>
          <w:sz w:val="16"/>
          <w:szCs w:val="16"/>
        </w:rPr>
      </w:pPr>
      <w:r w:rsidRPr="00965CF7">
        <w:rPr>
          <w:rFonts w:asciiTheme="minorHAnsi" w:eastAsia="Times New Roman" w:hAnsiTheme="minorHAnsi" w:cstheme="minorHAnsi"/>
          <w:bCs/>
          <w:color w:val="auto"/>
          <w:sz w:val="16"/>
          <w:szCs w:val="16"/>
        </w:rPr>
        <w:t xml:space="preserve">                       (Imię i nazwisko kandydata do pracy)</w:t>
      </w:r>
    </w:p>
    <w:p w:rsidR="00143269" w:rsidRPr="00965CF7" w:rsidRDefault="00143269" w:rsidP="00143269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Oświadczam, iż zostałam</w:t>
      </w:r>
      <w:r w:rsidR="00E659E2">
        <w:rPr>
          <w:rFonts w:asciiTheme="minorHAnsi" w:eastAsia="Times New Roman" w:hAnsiTheme="minorHAnsi" w:cstheme="minorHAnsi"/>
          <w:color w:val="auto"/>
          <w:szCs w:val="24"/>
        </w:rPr>
        <w:t>/em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 poinformow</w:t>
      </w:r>
      <w:bookmarkStart w:id="0" w:name="_GoBack"/>
      <w:bookmarkEnd w:id="0"/>
      <w:r w:rsidRPr="00965CF7">
        <w:rPr>
          <w:rFonts w:asciiTheme="minorHAnsi" w:eastAsia="Times New Roman" w:hAnsiTheme="minorHAnsi" w:cstheme="minorHAnsi"/>
          <w:color w:val="auto"/>
          <w:szCs w:val="24"/>
        </w:rPr>
        <w:t>ana</w:t>
      </w:r>
      <w:r w:rsidR="00E659E2">
        <w:rPr>
          <w:rFonts w:asciiTheme="minorHAnsi" w:eastAsia="Times New Roman" w:hAnsiTheme="minorHAnsi" w:cstheme="minorHAnsi"/>
          <w:color w:val="auto"/>
          <w:szCs w:val="24"/>
        </w:rPr>
        <w:t>/y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 o </w:t>
      </w:r>
      <w:r w:rsidR="0034343D" w:rsidRPr="00965CF7">
        <w:rPr>
          <w:rFonts w:asciiTheme="minorHAnsi" w:eastAsia="Times New Roman" w:hAnsiTheme="minorHAnsi" w:cstheme="minorHAnsi"/>
          <w:color w:val="auto"/>
          <w:szCs w:val="24"/>
        </w:rPr>
        <w:t>tym, że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>:</w:t>
      </w:r>
    </w:p>
    <w:p w:rsidR="00143269" w:rsidRPr="00965CF7" w:rsidRDefault="00143269" w:rsidP="0014326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hAnsiTheme="minorHAnsi" w:cstheme="minorHAnsi"/>
          <w:szCs w:val="24"/>
        </w:rPr>
        <w:t xml:space="preserve">W związku z zapisami art. 13 oraz art. 14 Rozporządzenia Parlamentu Europejskiego </w:t>
      </w:r>
      <w:r w:rsidRPr="00965CF7">
        <w:rPr>
          <w:rFonts w:asciiTheme="minorHAnsi" w:hAnsiTheme="minorHAnsi" w:cstheme="minorHAnsi"/>
          <w:szCs w:val="24"/>
        </w:rPr>
        <w:br/>
        <w:t xml:space="preserve">i Rady (UE) 2016/679 z dnia 27 kwietnia 2016 r. w sprawie ochrony osób fizycznych w związku </w:t>
      </w:r>
      <w:r w:rsidRPr="00965CF7">
        <w:rPr>
          <w:rFonts w:asciiTheme="minorHAnsi" w:hAnsiTheme="minorHAnsi" w:cstheme="minorHAnsi"/>
          <w:szCs w:val="24"/>
        </w:rPr>
        <w:br/>
        <w:t xml:space="preserve">z przetwarzaniem danych osobowych i w sprawie swobodnego przepływu takich danych oraz uchylenia dyrektywy 95/46/WE (ogólne rozporządzenie o ochronie danych) (Dz. U. UE. z 2016 r., L 119, poz. 1) informujemy, że Administratorem Państwa danych osobowych jest </w:t>
      </w:r>
      <w:r>
        <w:rPr>
          <w:rFonts w:asciiTheme="minorHAnsi" w:hAnsiTheme="minorHAnsi" w:cstheme="minorHAnsi"/>
          <w:b/>
          <w:szCs w:val="24"/>
        </w:rPr>
        <w:t>Urząd Miejski w Łochowie</w:t>
      </w:r>
      <w:r w:rsidRPr="00965CF7">
        <w:rPr>
          <w:rStyle w:val="Pogrubienie"/>
          <w:rFonts w:asciiTheme="minorHAnsi" w:hAnsiTheme="minorHAnsi" w:cstheme="minorHAnsi"/>
          <w:szCs w:val="24"/>
        </w:rPr>
        <w:t>,</w:t>
      </w:r>
      <w:r w:rsidRPr="00965CF7">
        <w:rPr>
          <w:rFonts w:asciiTheme="minorHAnsi" w:hAnsiTheme="minorHAnsi" w:cstheme="minorHAnsi"/>
          <w:b/>
          <w:szCs w:val="24"/>
        </w:rPr>
        <w:t xml:space="preserve"> reprezentowan</w:t>
      </w:r>
      <w:r>
        <w:rPr>
          <w:rFonts w:asciiTheme="minorHAnsi" w:hAnsiTheme="minorHAnsi" w:cstheme="minorHAnsi"/>
          <w:b/>
          <w:szCs w:val="24"/>
        </w:rPr>
        <w:t>y</w:t>
      </w:r>
      <w:r w:rsidRPr="00965CF7">
        <w:rPr>
          <w:rFonts w:asciiTheme="minorHAnsi" w:hAnsiTheme="minorHAnsi" w:cstheme="minorHAnsi"/>
          <w:b/>
          <w:szCs w:val="24"/>
        </w:rPr>
        <w:t xml:space="preserve"> przez Burmistrza Łochowa</w:t>
      </w:r>
      <w:r w:rsidRPr="00965CF7">
        <w:rPr>
          <w:rFonts w:asciiTheme="minorHAnsi" w:hAnsiTheme="minorHAnsi" w:cstheme="minorHAnsi"/>
          <w:b/>
          <w:bCs/>
          <w:szCs w:val="24"/>
        </w:rPr>
        <w:t>,</w:t>
      </w:r>
      <w:r w:rsidRPr="00965CF7">
        <w:rPr>
          <w:rFonts w:asciiTheme="minorHAnsi" w:hAnsiTheme="minorHAnsi" w:cstheme="minorHAnsi"/>
          <w:b/>
          <w:szCs w:val="24"/>
        </w:rPr>
        <w:t xml:space="preserve"> </w:t>
      </w:r>
      <w:r w:rsidRPr="00965CF7">
        <w:rPr>
          <w:rFonts w:asciiTheme="minorHAnsi" w:hAnsiTheme="minorHAnsi" w:cstheme="minorHAnsi"/>
          <w:bCs/>
          <w:szCs w:val="24"/>
        </w:rPr>
        <w:t>mając</w:t>
      </w:r>
      <w:r>
        <w:rPr>
          <w:rFonts w:asciiTheme="minorHAnsi" w:hAnsiTheme="minorHAnsi" w:cstheme="minorHAnsi"/>
          <w:bCs/>
          <w:szCs w:val="24"/>
        </w:rPr>
        <w:t>y</w:t>
      </w:r>
      <w:r w:rsidRPr="00965CF7">
        <w:rPr>
          <w:rFonts w:asciiTheme="minorHAnsi" w:hAnsiTheme="minorHAnsi" w:cstheme="minorHAnsi"/>
          <w:bCs/>
          <w:szCs w:val="24"/>
        </w:rPr>
        <w:t xml:space="preserve"> swoją siedzibę przy Al. Pokoju 75, 07-130 Łochów, nr tel. (25) 64 37 806</w:t>
      </w:r>
      <w:r w:rsidRPr="00965CF7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965CF7">
        <w:rPr>
          <w:rFonts w:asciiTheme="minorHAnsi" w:hAnsiTheme="minorHAnsi" w:cstheme="minorHAnsi"/>
          <w:szCs w:val="24"/>
        </w:rPr>
        <w:t>Administrator dokonuje wszelkiej staranności, aby Państwa dane osobowe były w należyty sposób chronione. Wprowadziliśmy różnego rodzaju środki techniczne i organizacyjne, które wspomagają ten proces.</w:t>
      </w:r>
    </w:p>
    <w:p w:rsidR="00143269" w:rsidRPr="00965CF7" w:rsidRDefault="0034343D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Style w:val="Hipercze"/>
          <w:rFonts w:asciiTheme="minorHAnsi" w:hAnsiTheme="minorHAnsi" w:cstheme="minorHAnsi"/>
          <w:szCs w:val="24"/>
        </w:rPr>
      </w:pPr>
      <w:r w:rsidRPr="00965CF7">
        <w:rPr>
          <w:rFonts w:asciiTheme="minorHAnsi" w:hAnsiTheme="minorHAnsi" w:cstheme="minorHAnsi"/>
          <w:szCs w:val="24"/>
        </w:rPr>
        <w:t>Informujemy, że</w:t>
      </w:r>
      <w:r w:rsidR="00143269" w:rsidRPr="00965CF7">
        <w:rPr>
          <w:rFonts w:asciiTheme="minorHAnsi" w:hAnsiTheme="minorHAnsi" w:cstheme="minorHAnsi"/>
          <w:szCs w:val="24"/>
        </w:rPr>
        <w:t xml:space="preserve"> na mocy art. 37 ust. 1 lit. a) RODO Administrator wyznaczył Inspektora Ochrony Danych (IOD), który w jego imieniu nadzoruje operacje przetwarzania danych osobowych. Funkcję tą pełni Pan Marek Cendrowski, z którym można kontaktować się pod adresem mail: </w:t>
      </w:r>
      <w:hyperlink r:id="rId6" w:history="1">
        <w:r w:rsidR="00143269" w:rsidRPr="00965CF7">
          <w:rPr>
            <w:rStyle w:val="Hipercze"/>
            <w:rFonts w:asciiTheme="minorHAnsi" w:hAnsiTheme="minorHAnsi" w:cstheme="minorHAnsi"/>
            <w:szCs w:val="24"/>
          </w:rPr>
          <w:t>iod@gminalochow.pl</w:t>
        </w:r>
      </w:hyperlink>
      <w:r w:rsidR="00143269" w:rsidRPr="00965CF7">
        <w:rPr>
          <w:rStyle w:val="Hipercze"/>
          <w:rFonts w:asciiTheme="minorHAnsi" w:hAnsiTheme="minorHAnsi" w:cstheme="minorHAnsi"/>
          <w:szCs w:val="24"/>
        </w:rPr>
        <w:t>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Dane osobowe będą przetwarzane na podstawie art. 22¹§1 Kodeksu Pracy w celu przeprowadzenia procesu rekrutacji na wybrane stanowisko na podstawie kodeksu pracy, natomiast Pani/Pana zgoda będzie podstawą przetwarzania dodatkowych danych osobowych (</w:t>
      </w:r>
      <w:r w:rsidR="0034343D" w:rsidRPr="00965CF7">
        <w:rPr>
          <w:rFonts w:asciiTheme="minorHAnsi" w:eastAsia="Times New Roman" w:hAnsiTheme="minorHAnsi" w:cstheme="minorHAnsi"/>
          <w:color w:val="auto"/>
          <w:szCs w:val="24"/>
        </w:rPr>
        <w:t>niewynikających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 z kodeksu pracy) zawartych w złożonych dokumentach (np. adres e – mail, nr telefonu, zgoda na przetwarzanie wizerunku).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Osobie, która udostępniła dodatkowe dane osobowe przysługuje prawo do cofnięcia zgody w dowolnym momencie bez wpływu na zgodność z prawem przetwarzania, którego dokonano na podstawie zgody przed jej cofnięciem.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Podanie danych na podstawie kodeksu pracy i zawartych w dokumentach rekrutacyjnych jest obowiązkowe, natomiast podanie dodatkowych danych jest dobrowolne,</w:t>
      </w:r>
    </w:p>
    <w:p w:rsidR="00143269" w:rsidRPr="00A97E98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Odbiorcą danych będą podmioty działające na zlecenie administratora danych, 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br/>
        <w:t>np. w zakresie medycyny pracy i szkolenia BHP.</w:t>
      </w:r>
    </w:p>
    <w:p w:rsidR="00143269" w:rsidRPr="00A97E98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Administrator wprowadził na terenie budynku Urzędu Miejskiego w </w:t>
      </w:r>
      <w:r w:rsidR="0034343D">
        <w:rPr>
          <w:rFonts w:asciiTheme="minorHAnsi" w:hAnsiTheme="minorHAnsi" w:cstheme="minorHAnsi"/>
        </w:rPr>
        <w:t>Łochowie nadzór</w:t>
      </w:r>
      <w:r>
        <w:rPr>
          <w:rFonts w:asciiTheme="minorHAnsi" w:hAnsiTheme="minorHAnsi" w:cstheme="minorHAnsi"/>
        </w:rPr>
        <w:t xml:space="preserve"> nad obiektem w postaci monitoringu wizyjnego, którego p</w:t>
      </w:r>
      <w:r w:rsidRPr="00A97E98">
        <w:rPr>
          <w:rFonts w:asciiTheme="minorHAnsi" w:hAnsiTheme="minorHAnsi" w:cstheme="minorHAnsi"/>
        </w:rPr>
        <w:t>odstawą stosowania jest art. 9</w:t>
      </w:r>
      <w:r w:rsidR="002D48FF">
        <w:rPr>
          <w:rFonts w:asciiTheme="minorHAnsi" w:hAnsiTheme="minorHAnsi" w:cstheme="minorHAnsi"/>
        </w:rPr>
        <w:t>a ustawy z dnia 8 marca 1990 r.</w:t>
      </w:r>
      <w:r w:rsidRPr="00A97E98">
        <w:rPr>
          <w:rFonts w:asciiTheme="minorHAnsi" w:hAnsiTheme="minorHAnsi" w:cstheme="minorHAnsi"/>
        </w:rPr>
        <w:t xml:space="preserve"> o samorządzie gminnym (Dz. U. </w:t>
      </w:r>
      <w:r w:rsidR="002D48FF">
        <w:rPr>
          <w:rFonts w:asciiTheme="minorHAnsi" w:hAnsiTheme="minorHAnsi" w:cstheme="minorHAnsi"/>
        </w:rPr>
        <w:t xml:space="preserve"> z 2020 r., poz. 713 ze zm.</w:t>
      </w:r>
      <w:r w:rsidRPr="00A97E98">
        <w:rPr>
          <w:rFonts w:asciiTheme="minorHAnsi" w:hAnsiTheme="minorHAnsi" w:cstheme="minorHAnsi"/>
        </w:rPr>
        <w:t>) oraz art. 22²</w:t>
      </w:r>
      <w:r w:rsidR="002D48FF">
        <w:rPr>
          <w:rFonts w:asciiTheme="minorHAnsi" w:hAnsiTheme="minorHAnsi" w:cstheme="minorHAnsi"/>
        </w:rPr>
        <w:t xml:space="preserve"> ustawy z dnia 26 czerwca 1974</w:t>
      </w:r>
      <w:r w:rsidRPr="00A97E98">
        <w:rPr>
          <w:rFonts w:asciiTheme="minorHAnsi" w:hAnsiTheme="minorHAnsi" w:cstheme="minorHAnsi"/>
        </w:rPr>
        <w:t xml:space="preserve"> Kodeks pracy (</w:t>
      </w:r>
      <w:r w:rsidR="002D48FF">
        <w:rPr>
          <w:rFonts w:asciiTheme="minorHAnsi" w:hAnsiTheme="minorHAnsi" w:cstheme="minorHAnsi"/>
        </w:rPr>
        <w:t>Dz. U. z 2020 r., poz. 1320</w:t>
      </w:r>
      <w:r w:rsidRPr="00A97E98">
        <w:rPr>
          <w:rFonts w:asciiTheme="minorHAnsi" w:hAnsiTheme="minorHAnsi" w:cstheme="minorHAnsi"/>
        </w:rPr>
        <w:t>).</w:t>
      </w:r>
    </w:p>
    <w:p w:rsidR="00143269" w:rsidRPr="00965CF7" w:rsidRDefault="00143269" w:rsidP="00143269">
      <w:pPr>
        <w:spacing w:line="240" w:lineRule="auto"/>
        <w:rPr>
          <w:rFonts w:asciiTheme="minorHAnsi" w:hAnsiTheme="minorHAnsi" w:cstheme="minorHAnsi"/>
        </w:rPr>
      </w:pPr>
      <w:r w:rsidRPr="00965CF7">
        <w:rPr>
          <w:rFonts w:asciiTheme="minorHAnsi" w:hAnsiTheme="minorHAnsi" w:cstheme="minorHAnsi"/>
        </w:rPr>
        <w:t xml:space="preserve">Celem </w:t>
      </w:r>
      <w:r>
        <w:rPr>
          <w:rFonts w:asciiTheme="minorHAnsi" w:hAnsiTheme="minorHAnsi" w:cstheme="minorHAnsi"/>
        </w:rPr>
        <w:t xml:space="preserve">stosowania </w:t>
      </w:r>
      <w:r w:rsidRPr="00965CF7">
        <w:rPr>
          <w:rFonts w:asciiTheme="minorHAnsi" w:hAnsiTheme="minorHAnsi" w:cstheme="minorHAnsi"/>
        </w:rPr>
        <w:t xml:space="preserve">monitoringu jest: </w:t>
      </w:r>
    </w:p>
    <w:p w:rsidR="00143269" w:rsidRDefault="0034343D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43269" w:rsidRPr="00270C0E">
        <w:rPr>
          <w:rFonts w:asciiTheme="minorHAnsi" w:hAnsiTheme="minorHAnsi" w:cstheme="minorHAnsi"/>
        </w:rPr>
        <w:t>apewnienie porządku publicznego i bezpieczeństwa obywateli, ochrony przeciwpożarowej oraz przeciwpowodziowej;</w:t>
      </w:r>
    </w:p>
    <w:p w:rsidR="00143269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t>ograniczenie zachowań nagannych, wybryków chuligańskich, oraz innych działań niepożądanych zagrażających zdrowiu i bezpieczeństwu użytkowników obiektu;</w:t>
      </w:r>
    </w:p>
    <w:p w:rsidR="00143269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t xml:space="preserve">wyeliminowanie aktów wandalizmu; </w:t>
      </w:r>
    </w:p>
    <w:p w:rsidR="00143269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t>ustalanie sprawców czynów nagannych (zniszczenia mienia, kradzieże itp.);</w:t>
      </w:r>
    </w:p>
    <w:p w:rsidR="00143269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t xml:space="preserve">sprawowanie nadzoru oraz kontroli przez właściciela obiektu </w:t>
      </w:r>
      <w:r>
        <w:rPr>
          <w:rFonts w:asciiTheme="minorHAnsi" w:hAnsiTheme="minorHAnsi" w:cstheme="minorHAnsi"/>
        </w:rPr>
        <w:t>nad</w:t>
      </w:r>
      <w:r w:rsidRPr="00270C0E">
        <w:rPr>
          <w:rFonts w:asciiTheme="minorHAnsi" w:hAnsiTheme="minorHAnsi" w:cstheme="minorHAnsi"/>
        </w:rPr>
        <w:t xml:space="preserve"> stan</w:t>
      </w:r>
      <w:r>
        <w:rPr>
          <w:rFonts w:asciiTheme="minorHAnsi" w:hAnsiTheme="minorHAnsi" w:cstheme="minorHAnsi"/>
        </w:rPr>
        <w:t>em</w:t>
      </w:r>
      <w:r w:rsidRPr="00270C0E">
        <w:rPr>
          <w:rFonts w:asciiTheme="minorHAnsi" w:hAnsiTheme="minorHAnsi" w:cstheme="minorHAnsi"/>
        </w:rPr>
        <w:t xml:space="preserve"> infrastruktury obiektu oraz wyposażenia;</w:t>
      </w:r>
    </w:p>
    <w:p w:rsidR="00143269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lastRenderedPageBreak/>
        <w:t>wyjaśnianie sytuacji konfliktowych;</w:t>
      </w:r>
    </w:p>
    <w:p w:rsidR="00143269" w:rsidRPr="00270C0E" w:rsidRDefault="00143269" w:rsidP="00143269">
      <w:pPr>
        <w:pStyle w:val="Akapitzlist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270C0E">
        <w:rPr>
          <w:rFonts w:asciiTheme="minorHAnsi" w:hAnsiTheme="minorHAnsi" w:cstheme="minorHAnsi"/>
        </w:rPr>
        <w:t>zapewnienie bezpieczeństwa pracowników Urzędu Miejskiego, ochrony mienia oraz zachowania tajemnicy informacji znajdujących się pod opieką Administratora.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Dane zgromadzone w procesach rekrutacyjnych będą przechowywane przez okres nie dłuższy niż trzy miesiące od daty ogłoszenia konkretnego naboru, a w przypadku deklaracji brania udziału w kolejnych naborach przez następne sześć miesięcy </w:t>
      </w:r>
      <w:r w:rsidR="0034343D">
        <w:rPr>
          <w:rFonts w:asciiTheme="minorHAnsi" w:eastAsia="Times New Roman" w:hAnsiTheme="minorHAnsi" w:cstheme="minorHAnsi"/>
          <w:color w:val="auto"/>
          <w:szCs w:val="24"/>
        </w:rPr>
        <w:br/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>od zakończenia bieżącego naboru.</w:t>
      </w:r>
    </w:p>
    <w:p w:rsidR="00143269" w:rsidRPr="00270C0E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</w:t>
      </w:r>
      <w:r>
        <w:rPr>
          <w:rFonts w:asciiTheme="minorHAnsi" w:eastAsia="Times New Roman" w:hAnsiTheme="minorHAnsi" w:cstheme="minorHAnsi"/>
          <w:color w:val="auto"/>
          <w:szCs w:val="24"/>
        </w:rPr>
        <w:t xml:space="preserve"> Urząd Miejski w 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>Łoch</w:t>
      </w:r>
      <w:r>
        <w:rPr>
          <w:rFonts w:asciiTheme="minorHAnsi" w:eastAsia="Times New Roman" w:hAnsiTheme="minorHAnsi" w:cstheme="minorHAnsi"/>
          <w:color w:val="auto"/>
          <w:szCs w:val="24"/>
        </w:rPr>
        <w:t>owie</w:t>
      </w:r>
      <w:r w:rsidRPr="00965CF7">
        <w:rPr>
          <w:rFonts w:asciiTheme="minorHAnsi" w:eastAsia="Times New Roman" w:hAnsiTheme="minorHAnsi" w:cstheme="minorHAnsi"/>
          <w:color w:val="auto"/>
          <w:szCs w:val="24"/>
        </w:rPr>
        <w:t>. Ponadto przysługuje jej prawo do żądania ograniczenia przetwarzania w przypadkach określonych w art. 18 RODO.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143269" w:rsidRPr="00965CF7" w:rsidRDefault="00143269" w:rsidP="001432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szCs w:val="24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t xml:space="preserve">Organem nadzorczym w zakresie ochrony danych jest </w:t>
      </w:r>
      <w:r w:rsidRPr="00965CF7">
        <w:rPr>
          <w:rFonts w:asciiTheme="minorHAnsi" w:eastAsia="Times New Roman" w:hAnsiTheme="minorHAnsi" w:cstheme="minorHAnsi"/>
          <w:bCs/>
          <w:color w:val="auto"/>
          <w:szCs w:val="24"/>
        </w:rPr>
        <w:t>Prezes Urzędu Ochrony Danych Osobowych ul. Stawki 2, 00 – 193 Warszawa.</w:t>
      </w:r>
    </w:p>
    <w:p w:rsidR="0034343D" w:rsidRDefault="00143269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</w:rPr>
        <w:br/>
        <w:t xml:space="preserve">                                                                             </w:t>
      </w:r>
      <w:r w:rsidRPr="00965CF7">
        <w:rPr>
          <w:rFonts w:asciiTheme="minorHAnsi" w:eastAsia="Times New Roman" w:hAnsiTheme="minorHAnsi" w:cstheme="minorHAnsi"/>
          <w:color w:val="auto"/>
          <w:sz w:val="16"/>
          <w:szCs w:val="16"/>
        </w:rPr>
        <w:t>.</w:t>
      </w:r>
    </w:p>
    <w:p w:rsidR="0034343D" w:rsidRDefault="0034343D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34343D" w:rsidRDefault="0034343D" w:rsidP="00143269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:rsidR="00143269" w:rsidRPr="00965CF7" w:rsidRDefault="00143269" w:rsidP="0034343D">
      <w:pPr>
        <w:spacing w:after="0" w:line="240" w:lineRule="auto"/>
        <w:ind w:left="0" w:firstLine="0"/>
        <w:jc w:val="right"/>
        <w:rPr>
          <w:rFonts w:asciiTheme="minorHAnsi" w:eastAsia="Times New Roman" w:hAnsiTheme="minorHAnsi" w:cstheme="minorHAnsi"/>
          <w:color w:val="auto"/>
          <w:sz w:val="16"/>
          <w:szCs w:val="16"/>
        </w:rPr>
      </w:pPr>
      <w:r w:rsidRPr="00965CF7">
        <w:rPr>
          <w:rFonts w:asciiTheme="minorHAnsi" w:eastAsia="Times New Roman" w:hAnsiTheme="minorHAnsi" w:cstheme="minorHAnsi"/>
          <w:color w:val="auto"/>
          <w:sz w:val="16"/>
          <w:szCs w:val="16"/>
        </w:rPr>
        <w:t>.....................................................................................................</w:t>
      </w:r>
    </w:p>
    <w:p w:rsidR="00143269" w:rsidRPr="00965CF7" w:rsidRDefault="00143269" w:rsidP="00143269">
      <w:pPr>
        <w:spacing w:after="160" w:line="240" w:lineRule="auto"/>
        <w:ind w:lef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965CF7">
        <w:rPr>
          <w:rFonts w:asciiTheme="minorHAnsi" w:eastAsia="Times New Roman" w:hAnsiTheme="minorHAnsi" w:cstheme="minorHAnsi"/>
          <w:color w:val="auto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34343D">
        <w:rPr>
          <w:rFonts w:asciiTheme="minorHAnsi" w:eastAsia="Times New Roman" w:hAnsiTheme="minorHAnsi" w:cstheme="minorHAnsi"/>
          <w:color w:val="auto"/>
          <w:szCs w:val="24"/>
          <w:vertAlign w:val="superscript"/>
        </w:rPr>
        <w:tab/>
      </w:r>
      <w:r w:rsidR="0034343D">
        <w:rPr>
          <w:rFonts w:asciiTheme="minorHAnsi" w:eastAsia="Times New Roman" w:hAnsiTheme="minorHAnsi" w:cstheme="minorHAnsi"/>
          <w:color w:val="auto"/>
          <w:szCs w:val="24"/>
          <w:vertAlign w:val="superscript"/>
        </w:rPr>
        <w:tab/>
      </w:r>
      <w:r w:rsidRPr="00965CF7">
        <w:rPr>
          <w:rFonts w:asciiTheme="minorHAnsi" w:eastAsia="Times New Roman" w:hAnsiTheme="minorHAnsi" w:cstheme="minorHAnsi"/>
          <w:color w:val="auto"/>
          <w:szCs w:val="24"/>
          <w:vertAlign w:val="superscript"/>
        </w:rPr>
        <w:t xml:space="preserve">         (data i odpis kandydata do pracy)</w:t>
      </w:r>
    </w:p>
    <w:p w:rsidR="00143269" w:rsidRPr="00965CF7" w:rsidRDefault="00143269" w:rsidP="00143269">
      <w:pPr>
        <w:spacing w:after="339" w:line="240" w:lineRule="auto"/>
        <w:ind w:left="0" w:hanging="10"/>
        <w:jc w:val="center"/>
        <w:rPr>
          <w:rFonts w:asciiTheme="minorHAnsi" w:hAnsiTheme="minorHAnsi" w:cstheme="minorHAnsi"/>
          <w:b/>
          <w:color w:val="006600"/>
          <w:szCs w:val="24"/>
        </w:rPr>
      </w:pPr>
    </w:p>
    <w:p w:rsidR="001920AC" w:rsidRDefault="001920AC"/>
    <w:sectPr w:rsidR="0019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10CF"/>
    <w:multiLevelType w:val="hybridMultilevel"/>
    <w:tmpl w:val="0B809DDC"/>
    <w:lvl w:ilvl="0" w:tplc="19F04D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6ED"/>
    <w:multiLevelType w:val="hybridMultilevel"/>
    <w:tmpl w:val="E0E8C0B6"/>
    <w:lvl w:ilvl="0" w:tplc="975C2AC4">
      <w:start w:val="1"/>
      <w:numFmt w:val="decimal"/>
      <w:lvlText w:val="%1."/>
      <w:lvlJc w:val="left"/>
      <w:pPr>
        <w:ind w:left="5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623F0">
      <w:start w:val="1"/>
      <w:numFmt w:val="lowerLetter"/>
      <w:lvlText w:val="%2)"/>
      <w:lvlJc w:val="left"/>
      <w:pPr>
        <w:ind w:left="1133"/>
      </w:pPr>
      <w:rPr>
        <w:rFonts w:asciiTheme="minorHAnsi" w:eastAsia="Garamond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ADE8A">
      <w:start w:val="1"/>
      <w:numFmt w:val="lowerRoman"/>
      <w:lvlText w:val="%3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06D8A">
      <w:start w:val="1"/>
      <w:numFmt w:val="decimal"/>
      <w:lvlText w:val="%4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2294">
      <w:start w:val="1"/>
      <w:numFmt w:val="lowerLetter"/>
      <w:lvlText w:val="%5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64F5A">
      <w:start w:val="1"/>
      <w:numFmt w:val="lowerRoman"/>
      <w:lvlText w:val="%6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AEBE0">
      <w:start w:val="1"/>
      <w:numFmt w:val="decimal"/>
      <w:lvlText w:val="%7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3B82">
      <w:start w:val="1"/>
      <w:numFmt w:val="lowerLetter"/>
      <w:lvlText w:val="%8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AE35A">
      <w:start w:val="1"/>
      <w:numFmt w:val="lowerRoman"/>
      <w:lvlText w:val="%9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9"/>
    <w:rsid w:val="00143269"/>
    <w:rsid w:val="001920AC"/>
    <w:rsid w:val="00243688"/>
    <w:rsid w:val="002D48FF"/>
    <w:rsid w:val="0034343D"/>
    <w:rsid w:val="00E659E2"/>
    <w:rsid w:val="00F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ACF3-77B0-4EF6-BEEB-484763F5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69"/>
    <w:pPr>
      <w:spacing w:after="47" w:line="248" w:lineRule="auto"/>
      <w:ind w:left="435" w:hanging="435"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43269"/>
    <w:pPr>
      <w:keepNext/>
      <w:keepLines/>
      <w:spacing w:after="163" w:line="248" w:lineRule="auto"/>
      <w:ind w:left="10" w:hanging="10"/>
      <w:outlineLvl w:val="0"/>
    </w:pPr>
    <w:rPr>
      <w:rFonts w:ascii="Garamond" w:eastAsia="Garamond" w:hAnsi="Garamond" w:cs="Garamond"/>
      <w:b/>
      <w:color w:val="0066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269"/>
    <w:rPr>
      <w:rFonts w:ascii="Garamond" w:eastAsia="Garamond" w:hAnsi="Garamond" w:cs="Garamond"/>
      <w:b/>
      <w:color w:val="0066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43269"/>
    <w:pPr>
      <w:ind w:left="720"/>
      <w:contextualSpacing/>
    </w:pPr>
  </w:style>
  <w:style w:type="character" w:styleId="Hipercze">
    <w:name w:val="Hyperlink"/>
    <w:uiPriority w:val="99"/>
    <w:unhideWhenUsed/>
    <w:rsid w:val="00143269"/>
    <w:rPr>
      <w:color w:val="0563C1"/>
      <w:u w:val="single"/>
    </w:rPr>
  </w:style>
  <w:style w:type="character" w:styleId="Pogrubienie">
    <w:name w:val="Strong"/>
    <w:uiPriority w:val="22"/>
    <w:qFormat/>
    <w:rsid w:val="00143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l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DCAB-E9C8-40E8-A536-CFA0B66D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2021-05-17T12:38:00Z</dcterms:created>
  <dcterms:modified xsi:type="dcterms:W3CDTF">2021-06-01T12:34:00Z</dcterms:modified>
</cp:coreProperties>
</file>