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AE" w:rsidRPr="00E8284B" w:rsidRDefault="002361AE" w:rsidP="002361AE">
      <w:pPr>
        <w:jc w:val="right"/>
      </w:pPr>
      <w:r>
        <w:t xml:space="preserve">Łochów, dnia </w:t>
      </w:r>
      <w:r w:rsidR="001D7FA4">
        <w:t>27.10</w:t>
      </w:r>
      <w:r>
        <w:t>.2021r.</w:t>
      </w:r>
    </w:p>
    <w:p w:rsidR="002361AE" w:rsidRDefault="002361AE" w:rsidP="002361AE">
      <w:pPr>
        <w:rPr>
          <w:b/>
          <w:u w:val="single"/>
        </w:rPr>
      </w:pPr>
    </w:p>
    <w:p w:rsidR="002361AE" w:rsidRPr="00A8411D" w:rsidRDefault="002361AE" w:rsidP="002361AE">
      <w:pPr>
        <w:rPr>
          <w:b/>
          <w:u w:val="single"/>
        </w:rPr>
      </w:pPr>
      <w:r w:rsidRPr="001575F9">
        <w:rPr>
          <w:b/>
          <w:u w:val="single"/>
        </w:rPr>
        <w:t>Podstawowa kwota dotacji dla Przedszkoli miejskich</w:t>
      </w:r>
    </w:p>
    <w:p w:rsidR="001D7FA4" w:rsidRDefault="001D7FA4" w:rsidP="001D7FA4">
      <w:pPr>
        <w:spacing w:after="0"/>
      </w:pPr>
      <w:r>
        <w:t>Plan finansowy CUW – 1.152.529,19zł</w:t>
      </w:r>
    </w:p>
    <w:p w:rsidR="001D7FA4" w:rsidRDefault="001D7FA4" w:rsidP="001D7FA4">
      <w:pPr>
        <w:spacing w:after="0"/>
      </w:pPr>
      <w:r>
        <w:t>Ogólna liczba uczniów – 2376,33</w:t>
      </w:r>
    </w:p>
    <w:p w:rsidR="001D7FA4" w:rsidRDefault="001D7FA4" w:rsidP="001D7FA4">
      <w:pPr>
        <w:spacing w:after="0"/>
      </w:pPr>
      <w:r>
        <w:t xml:space="preserve">1.152.529,19 x 80% = 922.023,35 zł / 2376,33 = </w:t>
      </w:r>
      <w:r>
        <w:rPr>
          <w:b/>
          <w:color w:val="FF0000"/>
          <w:u w:val="single"/>
        </w:rPr>
        <w:t>388,00zł/ucznia</w:t>
      </w:r>
    </w:p>
    <w:p w:rsidR="002361AE" w:rsidRDefault="002361AE" w:rsidP="002361AE">
      <w:pPr>
        <w:spacing w:after="0"/>
      </w:pPr>
    </w:p>
    <w:p w:rsidR="002361AE" w:rsidRDefault="002361AE" w:rsidP="002361AE">
      <w:pPr>
        <w:spacing w:after="0"/>
      </w:pPr>
      <w:r>
        <w:t>Liczba uczniów w Przedszkolu miejskim – 9</w:t>
      </w:r>
      <w:r w:rsidR="001D7FA4">
        <w:t>7,33</w:t>
      </w:r>
      <w:r>
        <w:t xml:space="preserve"> w tym:</w:t>
      </w:r>
    </w:p>
    <w:p w:rsidR="002361AE" w:rsidRDefault="002361AE" w:rsidP="002361AE">
      <w:pPr>
        <w:spacing w:after="0"/>
      </w:pPr>
      <w:r>
        <w:t>2 dzieci niepełnosprawnych – P63</w:t>
      </w:r>
    </w:p>
    <w:p w:rsidR="002361AE" w:rsidRDefault="002361AE" w:rsidP="002361AE">
      <w:pPr>
        <w:spacing w:after="0"/>
      </w:pPr>
      <w:r>
        <w:t>2 dzieci objęte wczesnym wspomaganiem rozwoju – P65</w:t>
      </w:r>
    </w:p>
    <w:p w:rsidR="002361AE" w:rsidRDefault="002361AE" w:rsidP="002361AE">
      <w:pPr>
        <w:spacing w:after="0"/>
      </w:pPr>
    </w:p>
    <w:p w:rsidR="002361AE" w:rsidRPr="00A8411D" w:rsidRDefault="002361AE" w:rsidP="002361AE">
      <w:pPr>
        <w:spacing w:after="0"/>
      </w:pPr>
      <w:r>
        <w:rPr>
          <w:u w:val="single"/>
        </w:rPr>
        <w:t xml:space="preserve">Plan na wydatki i dochody do wyliczenia PKD – wg planu na </w:t>
      </w:r>
      <w:r w:rsidR="001D7FA4">
        <w:rPr>
          <w:u w:val="single"/>
        </w:rPr>
        <w:t>30.09</w:t>
      </w:r>
      <w:r>
        <w:rPr>
          <w:u w:val="single"/>
        </w:rPr>
        <w:t xml:space="preserve">.2021r. </w:t>
      </w:r>
      <w:r>
        <w:rPr>
          <w:sz w:val="20"/>
          <w:u w:val="single"/>
        </w:rPr>
        <w:t xml:space="preserve">(Samorządowe Przedszkole Nr 1 </w:t>
      </w:r>
      <w:r w:rsidRPr="00A8411D">
        <w:rPr>
          <w:sz w:val="20"/>
          <w:u w:val="single"/>
        </w:rPr>
        <w:t>w Łochowie)</w:t>
      </w:r>
      <w:r>
        <w:t>:</w:t>
      </w:r>
    </w:p>
    <w:p w:rsidR="002361AE" w:rsidRDefault="002361AE" w:rsidP="002361AE">
      <w:pPr>
        <w:spacing w:after="0"/>
      </w:pPr>
      <w:r>
        <w:t>Plan wydatków bieżących – 1.5</w:t>
      </w:r>
      <w:r w:rsidR="001D7FA4">
        <w:t>5</w:t>
      </w:r>
      <w:r>
        <w:t>1.845,00zł</w:t>
      </w:r>
    </w:p>
    <w:p w:rsidR="002361AE" w:rsidRDefault="002361AE" w:rsidP="002361AE">
      <w:pPr>
        <w:spacing w:after="0"/>
      </w:pPr>
      <w:r>
        <w:t>Wydatki CUW – 37.</w:t>
      </w:r>
      <w:r w:rsidR="001D7FA4">
        <w:t>764,04</w:t>
      </w:r>
      <w:r>
        <w:t>zł (388,</w:t>
      </w:r>
      <w:r w:rsidR="001D7FA4">
        <w:t xml:space="preserve">00 </w:t>
      </w:r>
      <w:r>
        <w:t>zł</w:t>
      </w:r>
      <w:r w:rsidR="001D7FA4">
        <w:t xml:space="preserve"> x 97,33</w:t>
      </w:r>
      <w:r>
        <w:t>)</w:t>
      </w:r>
    </w:p>
    <w:p w:rsidR="002361AE" w:rsidRDefault="002361AE" w:rsidP="002361AE">
      <w:pPr>
        <w:spacing w:after="0"/>
      </w:pPr>
      <w:r>
        <w:t xml:space="preserve">Plan wpłat za wyżywienie – </w:t>
      </w:r>
      <w:r w:rsidRPr="00B3601C">
        <w:rPr>
          <w:color w:val="FF0000"/>
        </w:rPr>
        <w:t>10</w:t>
      </w:r>
      <w:r w:rsidR="001D7FA4">
        <w:rPr>
          <w:color w:val="FF0000"/>
        </w:rPr>
        <w:t>0</w:t>
      </w:r>
      <w:r w:rsidRPr="00B3601C">
        <w:rPr>
          <w:color w:val="FF0000"/>
        </w:rPr>
        <w:t>.000,00zł</w:t>
      </w:r>
    </w:p>
    <w:p w:rsidR="002361AE" w:rsidRDefault="002361AE" w:rsidP="002361AE">
      <w:pPr>
        <w:spacing w:after="0"/>
      </w:pPr>
      <w:r>
        <w:t xml:space="preserve">Plan wpłat za pobyt w przedszkolu </w:t>
      </w:r>
      <w:r>
        <w:rPr>
          <w:color w:val="FF0000"/>
        </w:rPr>
        <w:t>– 4</w:t>
      </w:r>
      <w:r w:rsidRPr="00B3601C">
        <w:rPr>
          <w:color w:val="FF0000"/>
        </w:rPr>
        <w:t>0.000,00zł</w:t>
      </w:r>
    </w:p>
    <w:p w:rsidR="002361AE" w:rsidRDefault="002361AE" w:rsidP="002361AE">
      <w:pPr>
        <w:spacing w:after="0"/>
      </w:pPr>
      <w:r>
        <w:t xml:space="preserve">Plan wydatków na uczniów niepełnosprawnych – </w:t>
      </w:r>
      <w:r>
        <w:rPr>
          <w:color w:val="FF0000"/>
        </w:rPr>
        <w:t>121.803,57</w:t>
      </w:r>
      <w:r w:rsidRPr="00B3601C">
        <w:rPr>
          <w:color w:val="FF0000"/>
        </w:rPr>
        <w:t>zł</w:t>
      </w:r>
    </w:p>
    <w:p w:rsidR="002361AE" w:rsidRDefault="002361AE" w:rsidP="002361AE">
      <w:pPr>
        <w:spacing w:after="0"/>
      </w:pPr>
      <w:r>
        <w:t xml:space="preserve">Plan wydatków na WWR – </w:t>
      </w:r>
      <w:r>
        <w:rPr>
          <w:color w:val="FF0000"/>
        </w:rPr>
        <w:t>10.770</w:t>
      </w:r>
      <w:r w:rsidRPr="00B3601C">
        <w:rPr>
          <w:color w:val="FF0000"/>
        </w:rPr>
        <w:t>,00zł</w:t>
      </w:r>
    </w:p>
    <w:p w:rsidR="002361AE" w:rsidRPr="002E5AC5" w:rsidRDefault="002361AE" w:rsidP="002361AE">
      <w:pPr>
        <w:spacing w:after="0"/>
        <w:rPr>
          <w:b/>
        </w:rPr>
      </w:pPr>
      <w:r w:rsidRPr="002E5AC5">
        <w:rPr>
          <w:b/>
        </w:rPr>
        <w:t>Łącznie:</w:t>
      </w:r>
      <w:r>
        <w:rPr>
          <w:b/>
        </w:rPr>
        <w:t xml:space="preserve"> </w:t>
      </w:r>
      <w:r w:rsidR="001D7FA4">
        <w:t>1.551</w:t>
      </w:r>
      <w:r>
        <w:t>.845,00zł + 37.</w:t>
      </w:r>
      <w:r w:rsidR="001D7FA4">
        <w:t>764,04zł</w:t>
      </w:r>
      <w:r>
        <w:t xml:space="preserve"> – 10</w:t>
      </w:r>
      <w:r w:rsidR="001D7FA4">
        <w:t>0</w:t>
      </w:r>
      <w:r>
        <w:t xml:space="preserve">.000,00 zł – 40.000,00 zł – 121.803,57 zł – 10.770,00 zł = </w:t>
      </w:r>
      <w:r w:rsidRPr="002E5AC5">
        <w:rPr>
          <w:b/>
        </w:rPr>
        <w:t xml:space="preserve"> 1.</w:t>
      </w:r>
      <w:r w:rsidR="001D7FA4">
        <w:rPr>
          <w:b/>
        </w:rPr>
        <w:t>317.035,47</w:t>
      </w:r>
      <w:r>
        <w:rPr>
          <w:b/>
        </w:rPr>
        <w:t>zł</w:t>
      </w:r>
    </w:p>
    <w:p w:rsidR="002361AE" w:rsidRDefault="002361AE" w:rsidP="002361AE">
      <w:pPr>
        <w:spacing w:after="0"/>
      </w:pPr>
    </w:p>
    <w:p w:rsidR="002361AE" w:rsidRDefault="002361AE" w:rsidP="002361AE">
      <w:pPr>
        <w:spacing w:after="0"/>
        <w:rPr>
          <w:b/>
          <w:color w:val="FF0000"/>
          <w:u w:val="single"/>
        </w:rPr>
      </w:pPr>
      <w:r>
        <w:t>1.</w:t>
      </w:r>
      <w:r w:rsidR="001D7FA4">
        <w:t xml:space="preserve">317.035,47 zł </w:t>
      </w:r>
      <w:r>
        <w:t>/</w:t>
      </w:r>
      <w:r w:rsidR="001D7FA4">
        <w:t>97,33</w:t>
      </w:r>
      <w:r>
        <w:t xml:space="preserve"> ucz. = 13.</w:t>
      </w:r>
      <w:r w:rsidR="001D7FA4">
        <w:t>531,65</w:t>
      </w:r>
      <w:r>
        <w:t xml:space="preserve">/12m-cy = </w:t>
      </w:r>
      <w:r w:rsidR="001D7FA4">
        <w:rPr>
          <w:b/>
          <w:color w:val="FF0000"/>
          <w:u w:val="single"/>
        </w:rPr>
        <w:t xml:space="preserve">1.127,64 </w:t>
      </w:r>
      <w:r>
        <w:rPr>
          <w:b/>
          <w:color w:val="FF0000"/>
          <w:u w:val="single"/>
        </w:rPr>
        <w:t>zł</w:t>
      </w:r>
      <w:r w:rsidR="001D7FA4">
        <w:rPr>
          <w:b/>
          <w:color w:val="FF0000"/>
          <w:u w:val="single"/>
        </w:rPr>
        <w:t>.</w:t>
      </w:r>
    </w:p>
    <w:p w:rsidR="002361AE" w:rsidRDefault="002361AE" w:rsidP="002361AE">
      <w:pPr>
        <w:spacing w:after="0"/>
        <w:rPr>
          <w:b/>
          <w:color w:val="FF0000"/>
          <w:u w:val="single"/>
        </w:rPr>
      </w:pPr>
    </w:p>
    <w:p w:rsidR="002361AE" w:rsidRDefault="002361AE" w:rsidP="002361AE">
      <w:pPr>
        <w:rPr>
          <w:sz w:val="20"/>
          <w:szCs w:val="20"/>
        </w:rPr>
      </w:pPr>
    </w:p>
    <w:p w:rsidR="002361AE" w:rsidRDefault="002361AE" w:rsidP="002361AE">
      <w:pPr>
        <w:rPr>
          <w:sz w:val="20"/>
          <w:szCs w:val="20"/>
        </w:rPr>
      </w:pPr>
    </w:p>
    <w:p w:rsidR="002361AE" w:rsidRDefault="002361AE" w:rsidP="002361AE">
      <w:pPr>
        <w:rPr>
          <w:sz w:val="20"/>
          <w:szCs w:val="20"/>
        </w:rPr>
      </w:pPr>
      <w:r>
        <w:rPr>
          <w:sz w:val="20"/>
          <w:szCs w:val="20"/>
        </w:rPr>
        <w:t xml:space="preserve">Sporządziła: </w:t>
      </w:r>
      <w:r w:rsidRPr="001E03F2">
        <w:rPr>
          <w:i/>
          <w:sz w:val="20"/>
          <w:szCs w:val="20"/>
        </w:rPr>
        <w:t>Marlena Cyrych-Ziółkowska</w:t>
      </w:r>
    </w:p>
    <w:p w:rsidR="002361AE" w:rsidRDefault="002361AE" w:rsidP="002361AE">
      <w:pPr>
        <w:spacing w:after="0"/>
      </w:pPr>
    </w:p>
    <w:p w:rsidR="002361AE" w:rsidRDefault="002361AE" w:rsidP="002361AE"/>
    <w:p w:rsidR="00791159" w:rsidRDefault="00791159"/>
    <w:sectPr w:rsidR="00791159" w:rsidSect="003D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2361AE"/>
    <w:rsid w:val="001D7FA4"/>
    <w:rsid w:val="002361AE"/>
    <w:rsid w:val="00304B61"/>
    <w:rsid w:val="00791159"/>
    <w:rsid w:val="00997179"/>
    <w:rsid w:val="00B0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1AE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Gajewska</dc:creator>
  <cp:lastModifiedBy>Renata Gajewska</cp:lastModifiedBy>
  <cp:revision>2</cp:revision>
  <dcterms:created xsi:type="dcterms:W3CDTF">2021-10-27T07:32:00Z</dcterms:created>
  <dcterms:modified xsi:type="dcterms:W3CDTF">2021-10-27T07:32:00Z</dcterms:modified>
</cp:coreProperties>
</file>