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68" w:rsidRPr="00D77168" w:rsidRDefault="00D77168" w:rsidP="00D77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168" w:rsidRPr="00D77168" w:rsidRDefault="00366FB7" w:rsidP="00D77168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Załącznik N</w:t>
      </w:r>
      <w:r w:rsidR="00547BF2">
        <w:rPr>
          <w:rFonts w:ascii="Times New Roman" w:eastAsia="Times New Roman" w:hAnsi="Times New Roman" w:cs="Times New Roman"/>
          <w:bCs/>
          <w:lang w:eastAsia="pl-PL"/>
        </w:rPr>
        <w:t>r 6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</w:tblGrid>
      <w:tr w:rsidR="00D77168" w:rsidRPr="00D77168" w:rsidTr="00D77168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F61D6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(pieczęć Oferenta)</w:t>
            </w:r>
          </w:p>
        </w:tc>
      </w:tr>
    </w:tbl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Default="00987D55" w:rsidP="00987D55">
      <w:pPr>
        <w:keepNext/>
        <w:tabs>
          <w:tab w:val="left" w:pos="10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</w:p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D77168" w:rsidRPr="00D77168" w:rsidRDefault="006A3B23" w:rsidP="006A3B23">
      <w:pPr>
        <w:keepNext/>
        <w:tabs>
          <w:tab w:val="left" w:pos="141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  <w:r w:rsidR="00D77168" w:rsidRPr="00D77168">
        <w:rPr>
          <w:rFonts w:ascii="Times New Roman" w:eastAsia="Times New Roman" w:hAnsi="Times New Roman" w:cs="Times New Roman"/>
          <w:sz w:val="8"/>
          <w:szCs w:val="20"/>
          <w:lang w:eastAsia="pl-PL"/>
        </w:rPr>
        <w:br w:type="textWrapping" w:clear="all"/>
      </w:r>
    </w:p>
    <w:p w:rsidR="00D77168" w:rsidRPr="00D77168" w:rsidRDefault="00D77168" w:rsidP="00D7716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168" w:rsidRPr="00D77168" w:rsidRDefault="00D77168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</w:pPr>
      <w:r w:rsidRPr="00D77168"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  <w:t>OŚWIADCZENIE</w:t>
      </w:r>
    </w:p>
    <w:p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7168" w:rsidRPr="00D77168" w:rsidRDefault="00D77168" w:rsidP="00B363C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uprawnienia do wykonywania określonej działalności lub czynności, jeżeli ustawy nakładają obowiązek posiadania takich uprawnień.</w:t>
      </w:r>
    </w:p>
    <w:p w:rsidR="00D77168" w:rsidRPr="00D77168" w:rsidRDefault="00A67AC1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niezbędną wiedzę</w:t>
      </w:r>
      <w:r w:rsidR="00D77168"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doświadczenie, oraz potencjał techniczny a także dysponuję osobami zdolnymi do wykonania zamówienia.</w:t>
      </w:r>
    </w:p>
    <w:p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Znajduję się w sytuacji ekonomicznej i finansowej zapewniającej wykonanie zamówienia</w:t>
      </w:r>
    </w:p>
    <w:p w:rsidR="00B4219F" w:rsidRDefault="00D77168" w:rsidP="000777F6">
      <w:pPr>
        <w:widowControl w:val="0"/>
        <w:numPr>
          <w:ilvl w:val="0"/>
          <w:numId w:val="2"/>
        </w:numPr>
        <w:tabs>
          <w:tab w:val="clear" w:pos="840"/>
          <w:tab w:val="num" w:pos="142"/>
          <w:tab w:val="num" w:pos="284"/>
        </w:tabs>
        <w:suppressAutoHyphens/>
        <w:spacing w:after="0"/>
        <w:ind w:left="284" w:hanging="284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</w:pP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</w:t>
      </w:r>
      <w:r w:rsidR="00573C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związku z przetwarzaniem danych osobowych </w:t>
      </w:r>
      <w:r w:rsidR="00A67AC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i w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366FB7" w:rsidRPr="004D7512" w:rsidRDefault="00D77168" w:rsidP="000777F6">
      <w:pPr>
        <w:widowControl w:val="0"/>
        <w:tabs>
          <w:tab w:val="num" w:pos="142"/>
        </w:tabs>
        <w:suppressAutoHyphens/>
        <w:spacing w:after="0"/>
        <w:ind w:left="284"/>
        <w:contextualSpacing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</w:pPr>
      <w:r w:rsidRPr="004D7512"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  <w:t>Przedmiotowe oświadczenie ma zastosowanie w przypadku, gdy Wykonawca przekazuje dane osobowe inne niż bezpośrednio jego dotyczące lub nie zachodzi wyłączenie stosowania obowiązku informacyjnego, stosownie do art. 13 ust. 4 lub art. 14 ust. 5 RODO.</w:t>
      </w:r>
    </w:p>
    <w:p w:rsidR="00D77168" w:rsidRPr="00D77168" w:rsidRDefault="00D77168" w:rsidP="001C0FA1">
      <w:pPr>
        <w:tabs>
          <w:tab w:val="num" w:pos="142"/>
        </w:tabs>
        <w:spacing w:after="120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Prawdziwość powyższych danych potwierdzam własnoręcznym podpisem – świadom odpowiedzialności karnej z art. 233 ustawy z dnia 6 czerwca 199</w:t>
      </w:r>
      <w:r w:rsidR="00573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r. Kodeks karny (</w:t>
      </w:r>
      <w:r w:rsidR="00547BF2" w:rsidRPr="00547B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2022 r. poz. 1138</w:t>
      </w:r>
      <w:r w:rsidR="00915F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77168" w:rsidRPr="00D77168" w:rsidRDefault="00D77168" w:rsidP="00366FB7">
      <w:pPr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7168" w:rsidRPr="00D77168" w:rsidRDefault="00D77168" w:rsidP="00D7716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..................................., dnia ....................</w:t>
      </w:r>
    </w:p>
    <w:p w:rsidR="00D77168" w:rsidRPr="00D77168" w:rsidRDefault="00D77168" w:rsidP="00D77168">
      <w:pPr>
        <w:spacing w:after="0" w:line="24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</w:t>
      </w:r>
    </w:p>
    <w:p w:rsidR="005C0735" w:rsidRPr="0032190F" w:rsidRDefault="00D77168" w:rsidP="0032190F">
      <w:pPr>
        <w:spacing w:after="0" w:line="36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(podpis wykonawcy lub osoby upoważnionej)</w:t>
      </w:r>
    </w:p>
    <w:sectPr w:rsidR="005C0735" w:rsidRPr="0032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1F" w:rsidRDefault="0073361F" w:rsidP="00D77168">
      <w:pPr>
        <w:spacing w:after="0" w:line="240" w:lineRule="auto"/>
      </w:pPr>
      <w:r>
        <w:separator/>
      </w:r>
    </w:p>
  </w:endnote>
  <w:endnote w:type="continuationSeparator" w:id="0">
    <w:p w:rsidR="0073361F" w:rsidRDefault="0073361F" w:rsidP="00D7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C8" w:rsidRDefault="007A16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95007596"/>
      <w:docPartObj>
        <w:docPartGallery w:val="Page Numbers (Bottom of Page)"/>
        <w:docPartUnique/>
      </w:docPartObj>
    </w:sdtPr>
    <w:sdtEndPr/>
    <w:sdtContent>
      <w:p w:rsidR="001F77A2" w:rsidRPr="009A5C1B" w:rsidRDefault="007A16C8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Numer postępowania </w:t>
        </w:r>
        <w:r>
          <w:rPr>
            <w:rFonts w:ascii="Times New Roman" w:hAnsi="Times New Roman" w:cs="Times New Roman"/>
            <w:sz w:val="24"/>
            <w:szCs w:val="24"/>
          </w:rPr>
          <w:t>CUW.ZC.8</w:t>
        </w:r>
        <w:bookmarkStart w:id="0" w:name="_GoBack"/>
        <w:bookmarkEnd w:id="0"/>
        <w:r w:rsidR="00192D68">
          <w:rPr>
            <w:rFonts w:ascii="Times New Roman" w:hAnsi="Times New Roman" w:cs="Times New Roman"/>
            <w:sz w:val="24"/>
            <w:szCs w:val="24"/>
          </w:rPr>
          <w:t xml:space="preserve">.2022                                                                   </w:t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strona 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 z 1</w:t>
        </w:r>
      </w:p>
    </w:sdtContent>
  </w:sdt>
  <w:p w:rsidR="001F77A2" w:rsidRPr="009A5C1B" w:rsidRDefault="001F77A2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C8" w:rsidRDefault="007A16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1F" w:rsidRDefault="0073361F" w:rsidP="00D77168">
      <w:pPr>
        <w:spacing w:after="0" w:line="240" w:lineRule="auto"/>
      </w:pPr>
      <w:r>
        <w:separator/>
      </w:r>
    </w:p>
  </w:footnote>
  <w:footnote w:type="continuationSeparator" w:id="0">
    <w:p w:rsidR="0073361F" w:rsidRDefault="0073361F" w:rsidP="00D7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C8" w:rsidRDefault="007A16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0"/>
        <w:lang w:eastAsia="pl-PL"/>
      </w:rPr>
      <w:alias w:val="Tytuł"/>
      <w:id w:val="77738743"/>
      <w:placeholder>
        <w:docPart w:val="98DEC1757B86496B983B949E74A6D0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7BF2" w:rsidRDefault="00547BF2" w:rsidP="00547BF2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jc w:val="center"/>
        </w:pPr>
        <w:r w:rsidRPr="006C587E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 xml:space="preserve">„Dostawa sprzętu, pomocy dydaktycznych i narzędzi do </w:t>
        </w:r>
        <w:r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terapii do szkół gminy Łochów w </w:t>
        </w:r>
        <w:r w:rsidRPr="006C587E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ramach rządowego programu rozwijania szkolnej infrastruktury oraz kompetencji uczn</w:t>
        </w:r>
        <w:r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iów i </w:t>
        </w:r>
        <w:r w:rsidRPr="006C587E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nauczycieli w zakresie technologii informacyjno-komun</w:t>
        </w:r>
        <w:r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ikacyjnych „Aktywna tablica” na </w:t>
        </w:r>
        <w:r w:rsidRPr="006C587E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lata 2020-2024”</w:t>
        </w:r>
      </w:p>
    </w:sdtContent>
  </w:sdt>
  <w:p w:rsidR="00D77168" w:rsidRDefault="00D77168" w:rsidP="004C54D4">
    <w:pPr>
      <w:tabs>
        <w:tab w:val="center" w:pos="4536"/>
        <w:tab w:val="right" w:pos="9072"/>
      </w:tabs>
      <w:spacing w:after="0" w:line="240" w:lineRule="auto"/>
      <w:ind w:left="486" w:right="31" w:hanging="36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C8" w:rsidRDefault="007A16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5B8"/>
    <w:multiLevelType w:val="hybridMultilevel"/>
    <w:tmpl w:val="B9822E82"/>
    <w:lvl w:ilvl="0" w:tplc="A71448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96526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81757"/>
    <w:multiLevelType w:val="hybridMultilevel"/>
    <w:tmpl w:val="0D50387C"/>
    <w:lvl w:ilvl="0" w:tplc="1A826BCC">
      <w:start w:val="1"/>
      <w:numFmt w:val="decimal"/>
      <w:lvlText w:val="§ %1"/>
      <w:lvlJc w:val="center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68"/>
    <w:rsid w:val="000777F6"/>
    <w:rsid w:val="000A0449"/>
    <w:rsid w:val="00123BCE"/>
    <w:rsid w:val="00131F45"/>
    <w:rsid w:val="00192D68"/>
    <w:rsid w:val="001C0FA1"/>
    <w:rsid w:val="001C5E50"/>
    <w:rsid w:val="001F77A2"/>
    <w:rsid w:val="0020695A"/>
    <w:rsid w:val="00225B24"/>
    <w:rsid w:val="002607B4"/>
    <w:rsid w:val="002A730A"/>
    <w:rsid w:val="002B6AD5"/>
    <w:rsid w:val="00320CD7"/>
    <w:rsid w:val="0032190F"/>
    <w:rsid w:val="00330D93"/>
    <w:rsid w:val="00366D4F"/>
    <w:rsid w:val="00366FB7"/>
    <w:rsid w:val="003A2951"/>
    <w:rsid w:val="003C304A"/>
    <w:rsid w:val="00445804"/>
    <w:rsid w:val="004C54D4"/>
    <w:rsid w:val="004D7512"/>
    <w:rsid w:val="004E49AB"/>
    <w:rsid w:val="004F255A"/>
    <w:rsid w:val="0050528B"/>
    <w:rsid w:val="0052692E"/>
    <w:rsid w:val="00546FF5"/>
    <w:rsid w:val="00547BF2"/>
    <w:rsid w:val="00573CDF"/>
    <w:rsid w:val="005B234A"/>
    <w:rsid w:val="005C0735"/>
    <w:rsid w:val="005D5923"/>
    <w:rsid w:val="0062381E"/>
    <w:rsid w:val="006326C3"/>
    <w:rsid w:val="006A3B23"/>
    <w:rsid w:val="007036C8"/>
    <w:rsid w:val="0073361F"/>
    <w:rsid w:val="00762BA9"/>
    <w:rsid w:val="007A16C8"/>
    <w:rsid w:val="008A4EC3"/>
    <w:rsid w:val="008A79BF"/>
    <w:rsid w:val="00915FCB"/>
    <w:rsid w:val="00927002"/>
    <w:rsid w:val="0094327D"/>
    <w:rsid w:val="00987D55"/>
    <w:rsid w:val="009A5C1B"/>
    <w:rsid w:val="009E7684"/>
    <w:rsid w:val="00A6578C"/>
    <w:rsid w:val="00A67AC1"/>
    <w:rsid w:val="00A9420A"/>
    <w:rsid w:val="00AB2008"/>
    <w:rsid w:val="00B363CB"/>
    <w:rsid w:val="00B4219F"/>
    <w:rsid w:val="00BA3528"/>
    <w:rsid w:val="00BB5D82"/>
    <w:rsid w:val="00BD28AF"/>
    <w:rsid w:val="00C20806"/>
    <w:rsid w:val="00C37BF4"/>
    <w:rsid w:val="00C73E9A"/>
    <w:rsid w:val="00D15029"/>
    <w:rsid w:val="00D77168"/>
    <w:rsid w:val="00DE7B90"/>
    <w:rsid w:val="00EB5D16"/>
    <w:rsid w:val="00F617F8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68"/>
  </w:style>
  <w:style w:type="paragraph" w:styleId="Stopka">
    <w:name w:val="footer"/>
    <w:basedOn w:val="Normalny"/>
    <w:link w:val="Stopka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68"/>
  </w:style>
  <w:style w:type="paragraph" w:styleId="Tekstdymka">
    <w:name w:val="Balloon Text"/>
    <w:basedOn w:val="Normalny"/>
    <w:link w:val="TekstdymkaZnak"/>
    <w:uiPriority w:val="99"/>
    <w:semiHidden/>
    <w:unhideWhenUsed/>
    <w:rsid w:val="0054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68"/>
  </w:style>
  <w:style w:type="paragraph" w:styleId="Stopka">
    <w:name w:val="footer"/>
    <w:basedOn w:val="Normalny"/>
    <w:link w:val="Stopka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68"/>
  </w:style>
  <w:style w:type="paragraph" w:styleId="Tekstdymka">
    <w:name w:val="Balloon Text"/>
    <w:basedOn w:val="Normalny"/>
    <w:link w:val="TekstdymkaZnak"/>
    <w:uiPriority w:val="99"/>
    <w:semiHidden/>
    <w:unhideWhenUsed/>
    <w:rsid w:val="0054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DEC1757B86496B983B949E74A6D0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52607-6ABD-49EF-852D-8A1FC9FF9AA7}"/>
      </w:docPartPr>
      <w:docPartBody>
        <w:p w:rsidR="009E036F" w:rsidRDefault="00926291" w:rsidP="00926291">
          <w:pPr>
            <w:pStyle w:val="98DEC1757B86496B983B949E74A6D0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91"/>
    <w:rsid w:val="00413CB9"/>
    <w:rsid w:val="00926291"/>
    <w:rsid w:val="009E036F"/>
    <w:rsid w:val="00A7033B"/>
    <w:rsid w:val="00E2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DEC1757B86496B983B949E74A6D020">
    <w:name w:val="98DEC1757B86496B983B949E74A6D020"/>
    <w:rsid w:val="009262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DEC1757B86496B983B949E74A6D020">
    <w:name w:val="98DEC1757B86496B983B949E74A6D020"/>
    <w:rsid w:val="00926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„Dostawa sprzętu, pomocy dydaktycznych i narzędzi do terapii do szkół gminy Łochów w ramach rządowego programu rozwijania szkolnej infrastruktury oraz kompetencji uczniów i nauczycieli w zakresie technologii informacyjno-komunikacyjnych „Aktywna tablica” na lata 2020-2024”</dc:title>
  <dc:creator>Sławomir Rostek</dc:creator>
  <cp:lastModifiedBy>a.stys</cp:lastModifiedBy>
  <cp:revision>32</cp:revision>
  <cp:lastPrinted>2021-06-10T11:53:00Z</cp:lastPrinted>
  <dcterms:created xsi:type="dcterms:W3CDTF">2020-07-07T06:53:00Z</dcterms:created>
  <dcterms:modified xsi:type="dcterms:W3CDTF">2022-10-06T10:51:00Z</dcterms:modified>
</cp:coreProperties>
</file>