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5C" w:rsidRPr="00FC0D7E" w:rsidRDefault="0026285C" w:rsidP="00FC0D7E">
      <w:pPr>
        <w:keepNext/>
        <w:keepLines/>
        <w:spacing w:before="480" w:after="0" w:line="248" w:lineRule="auto"/>
        <w:ind w:right="273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  <w:r w:rsidRPr="00FC0D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13 do SWZ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6285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PROJEKT UMOWY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6285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Umowa nr  /2022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zawarta w dniu …….r. w Łochowie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pomiędzy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jednostki organizacyjnej, adres)</w:t>
      </w:r>
    </w:p>
    <w:p w:rsidR="0026285C" w:rsidRPr="0026285C" w:rsidRDefault="0026285C" w:rsidP="0026285C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26285C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działającej w imieniu</w:t>
      </w:r>
    </w:p>
    <w:p w:rsidR="0026285C" w:rsidRPr="0026285C" w:rsidRDefault="0026285C" w:rsidP="0026285C">
      <w:pPr>
        <w:tabs>
          <w:tab w:val="left" w:pos="678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Łochów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6285C" w:rsidRPr="0026285C" w:rsidRDefault="0026285C" w:rsidP="002628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ul. Aleja Pokoju 75, 07-130 Łochów</w:t>
      </w:r>
    </w:p>
    <w:p w:rsidR="0026285C" w:rsidRPr="0026285C" w:rsidRDefault="0026285C" w:rsidP="002628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NIP 824-17-07-277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numPr>
          <w:ilvl w:val="0"/>
          <w:numId w:val="4"/>
        </w:numPr>
        <w:spacing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Panią/a (imię i nazwisko)- Dyrektor (jednostki organizacyjnej)</w:t>
      </w:r>
    </w:p>
    <w:p w:rsidR="0026285C" w:rsidRPr="0026285C" w:rsidRDefault="0026285C" w:rsidP="0026285C">
      <w:pPr>
        <w:numPr>
          <w:ilvl w:val="0"/>
          <w:numId w:val="4"/>
        </w:numPr>
        <w:spacing w:before="240"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Panią Marlenę </w:t>
      </w:r>
      <w:proofErr w:type="spellStart"/>
      <w:r w:rsidRPr="0026285C">
        <w:rPr>
          <w:rFonts w:ascii="Times New Roman" w:hAnsi="Times New Roman" w:cs="Times New Roman"/>
          <w:sz w:val="24"/>
          <w:szCs w:val="24"/>
        </w:rPr>
        <w:t>Cyrych</w:t>
      </w:r>
      <w:proofErr w:type="spellEnd"/>
      <w:r w:rsidRPr="0026285C">
        <w:rPr>
          <w:rFonts w:ascii="Times New Roman" w:hAnsi="Times New Roman" w:cs="Times New Roman"/>
          <w:sz w:val="24"/>
          <w:szCs w:val="24"/>
        </w:rPr>
        <w:t xml:space="preserve"> -Ziółkowską - Główny Księgowy CUW w Łochowie,</w:t>
      </w:r>
    </w:p>
    <w:p w:rsidR="0026285C" w:rsidRPr="0026285C" w:rsidRDefault="0026285C" w:rsidP="0026285C">
      <w:pPr>
        <w:spacing w:before="240"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:rsidR="0026285C" w:rsidRPr="0026285C" w:rsidRDefault="0026285C" w:rsidP="002628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przez:</w:t>
      </w:r>
    </w:p>
    <w:p w:rsidR="0026285C" w:rsidRPr="0026285C" w:rsidRDefault="0026285C" w:rsidP="002628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wspólnie zwanymi dalej STRONAMI</w:t>
      </w:r>
    </w:p>
    <w:p w:rsidR="0026285C" w:rsidRPr="0026285C" w:rsidRDefault="0026285C" w:rsidP="0026285C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Strony zgodnie oświadczają, że niniejsza umowa została zawarta po przeprowadzonym postępowaniu o zamówienie publiczne w trybie podstawowym na podstawie art. 275 pkt. 1 ustawy z dnia 11 września 2019 r. Prawo zamówień publicznych (Dz.U. z 2022 r. poz. 1710 ze zm.) ogłoszonego w Biuletynie Zamówień Publicznych pod numerem ………………… w dniu ……..… r. –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postępowania: CUW.271.5.2022      </w:t>
      </w: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97FB8" w:rsidRDefault="00D97FB8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dostawa:</w:t>
      </w:r>
    </w:p>
    <w:p w:rsidR="0026285C" w:rsidRPr="0026285C" w:rsidRDefault="0026285C" w:rsidP="0026285C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nr…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materiałów higieniczno-sanitarnych dla potrzeb (nazwa jednostki organizacyjnej) w asortymentach, ilościach i cenach określonych w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Formularzu cenowym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 stanowi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Nr….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niniejszej umowy.</w:t>
      </w:r>
    </w:p>
    <w:p w:rsidR="0026285C" w:rsidRPr="0026285C" w:rsidRDefault="0026285C" w:rsidP="0026285C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przedmiot umowy, spełnia wymogi określone w Polskich Normach przenoszących europejskie normy zharmonizowania, a także wymogi określone w specyfikacji warunków zamówienia.</w:t>
      </w:r>
    </w:p>
    <w:p w:rsidR="0026285C" w:rsidRPr="0026285C" w:rsidRDefault="0026285C" w:rsidP="0026285C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dostarczone materiały higieniczno-sanitarne stanowiące przedmiot umowy: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nowe i nie były używane, 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 typom artykułów wskazanych w formularzu cenowym,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są wolne od wad fizycznych i prawnych,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nie są obciążone żadnym prawem na rzecz osób trzecich,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podlegają żadnym </w:t>
      </w:r>
      <w:proofErr w:type="spellStart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wyłączeniom</w:t>
      </w:r>
      <w:proofErr w:type="spellEnd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ograniczeniom w rozporządzaniu prawnym lub faktycznym, 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toczy się żadne postępowanie sądowe lub pozasądowe, </w:t>
      </w:r>
    </w:p>
    <w:p w:rsidR="0026285C" w:rsidRPr="0026285C" w:rsidRDefault="0026285C" w:rsidP="0026285C">
      <w:pPr>
        <w:numPr>
          <w:ilvl w:val="0"/>
          <w:numId w:val="10"/>
        </w:numPr>
        <w:tabs>
          <w:tab w:val="left" w:pos="284"/>
        </w:tabs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nie są znane żadne roszczenia osób trzecich, które choćby pośrednio, dotyczyły tych artykułów.</w:t>
      </w:r>
    </w:p>
    <w:p w:rsidR="0026285C" w:rsidRPr="0026285C" w:rsidRDefault="0026285C" w:rsidP="0026285C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winien być dostarczony w oryginalnych opakowaniach, posiadających etykietę informacyjną zawierającą dane w języku polskim: nazwę i adres producenta, nazwę wyrobu, ilość sztuk, termin przydatności do użycia, datę produkcji oraz inne oznakowania, zgodne z obowiązującymi w tym zakresie przepisami prawa.</w:t>
      </w:r>
    </w:p>
    <w:p w:rsidR="0026285C" w:rsidRPr="0026285C" w:rsidRDefault="0026285C" w:rsidP="0026285C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dostarczany przez niego przedmiot umowy spełnia wymogi bezpieczeństwa oraz dopuszczenia do użytku zgodnie z ich przeznaczeniem na potrzeby Zamawiającego.</w:t>
      </w:r>
    </w:p>
    <w:p w:rsidR="0026285C" w:rsidRPr="0026285C" w:rsidRDefault="0026285C" w:rsidP="0026285C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odmówić przyjęcia przedmiotu zamówieni</w:t>
      </w:r>
      <w:r w:rsidR="00760516">
        <w:rPr>
          <w:rFonts w:ascii="Times New Roman" w:eastAsia="Times New Roman" w:hAnsi="Times New Roman" w:cs="Times New Roman"/>
          <w:sz w:val="24"/>
          <w:szCs w:val="24"/>
          <w:lang w:eastAsia="pl-PL"/>
        </w:rPr>
        <w:t>a różniącego się 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od produktów wskazanych w formularzu cenowym lub nieodpowiadających wymaganiom określonym w § 2 ust. 3 niniejszej umowy.</w:t>
      </w:r>
    </w:p>
    <w:p w:rsidR="0026285C" w:rsidRPr="0026285C" w:rsidRDefault="0026285C" w:rsidP="0026285C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Dostarczony przedmiot zamówienia posiada minimum 12 miesięczny okres przydatności licząc od dnia dostawy.</w:t>
      </w:r>
    </w:p>
    <w:p w:rsidR="0026285C" w:rsidRPr="0026285C" w:rsidRDefault="0026285C" w:rsidP="0026285C">
      <w:pPr>
        <w:tabs>
          <w:tab w:val="left" w:pos="284"/>
        </w:tabs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Strony ustalają, że umowa </w:t>
      </w:r>
      <w:r w:rsidRPr="0026285C">
        <w:rPr>
          <w:rFonts w:ascii="Times New Roman" w:hAnsi="Times New Roman" w:cs="Times New Roman"/>
          <w:b/>
          <w:sz w:val="24"/>
          <w:szCs w:val="24"/>
        </w:rPr>
        <w:t>będzie/nie będzie</w:t>
      </w:r>
      <w:r w:rsidRPr="0026285C">
        <w:rPr>
          <w:rFonts w:ascii="Times New Roman" w:hAnsi="Times New Roman" w:cs="Times New Roman"/>
          <w:sz w:val="24"/>
          <w:szCs w:val="24"/>
        </w:rPr>
        <w:t xml:space="preserve"> realizowana przy udziale podwykonawcy………………………</w:t>
      </w: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Wykonawca jest odpowiedzialny za działania lub zaniechania Podwykonawców, ich przedstawicieli lub pracowników, jak za własne działania lub zaniechania.</w:t>
      </w: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Wykonawca zobowiązany jest zawiadomić Zamawiającego o wszelkich zmianach danych</w:t>
      </w:r>
    </w:p>
    <w:p w:rsidR="0026285C" w:rsidRPr="0026285C" w:rsidRDefault="0026285C" w:rsidP="0026285C">
      <w:pPr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Podwykonawcy, o których mowa w § 3 ust. 1 umowy, w trakcie realizacji umowy, a także przekazać informacje na temat nowych Podwykonawców, którym w późniejszym okresie zamierza powierzyć realizację części przedmiotu umowy .</w:t>
      </w: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lastRenderedPageBreak/>
        <w:t>Wykonawca lub Podwykonawca zobowiązany jest przedłożyć Zamawiającemu poświadczoną za zgodność z oryginałem przez przedkładającego, kopię zawartej umowy o podwykonawstwo, w terminie 7 dni od jej zawarcia.</w:t>
      </w: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Zasady dotyczące Podwykonawców mają odpowiednie zastosowanie do dalszych Podwykonawców.</w:t>
      </w: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Wszelkie zmiany umów o podwykonawstwo wymagają formy pisemnej pod rygorem nieważności.</w:t>
      </w:r>
    </w:p>
    <w:p w:rsidR="0026285C" w:rsidRPr="0026285C" w:rsidRDefault="0026285C" w:rsidP="0026285C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 przypadku powierzenia przez Wykonawcę realizacji przedmiotu umowy Podwykonawcy, Wykonawca dokona we własnym zakresie wynagrodzenia należnego Podwykonawcy.</w:t>
      </w:r>
    </w:p>
    <w:p w:rsidR="0026285C" w:rsidRPr="0026285C" w:rsidRDefault="0026285C" w:rsidP="0026285C">
      <w:pPr>
        <w:spacing w:before="240" w:after="24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285C" w:rsidRPr="0026285C" w:rsidRDefault="0026285C" w:rsidP="0026285C">
      <w:pPr>
        <w:spacing w:before="240" w:after="240"/>
        <w:ind w:left="360"/>
        <w:contextualSpacing/>
        <w:jc w:val="both"/>
        <w:rPr>
          <w:rFonts w:ascii="Times New Roman" w:hAnsi="Times New Roman" w:cs="Times New Roman"/>
          <w:i/>
        </w:rPr>
      </w:pPr>
      <w:r w:rsidRPr="0026285C">
        <w:rPr>
          <w:rFonts w:ascii="Times New Roman" w:hAnsi="Times New Roman" w:cs="Times New Roman"/>
          <w:i/>
        </w:rPr>
        <w:t>*Treść § 3 ust. 1 zostanie dostosowana do treści oferty złożonej przez Wykonawcę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będzie dostarczany w oparciu o zamówienia częściowe do siedziby placówki wskazanej w § 2 ust 1 zgodnie ze złożonym zamówieniem telefonicznym, email lub  faxem, w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ciągu ………. dni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roboczych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licząc od dnia złożenia przez Zamawiającego </w:t>
      </w:r>
      <w:r w:rsidRPr="002628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wyjątkiem dni ustawowo wolnych od  pracy. 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„dni robocze” rozumie się „dni od poniedziałku do piątku”, bez sobót, niedziel i dni ustawowo wolnych od pracy.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przedmiot umowy zostanie dostarczony transportem Wykonawcy, a koszt transportu wliczony jest w cenę dostawy. </w:t>
      </w:r>
    </w:p>
    <w:p w:rsidR="0026285C" w:rsidRPr="0026285C" w:rsidRDefault="0026285C" w:rsidP="0026285C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pozostawiania przedmiotu zamówienia bez opieki lub przekazywania go osobom nieupoważnionym.</w:t>
      </w:r>
    </w:p>
    <w:p w:rsidR="0026285C" w:rsidRPr="0026285C" w:rsidRDefault="0026285C" w:rsidP="0026285C">
      <w:pPr>
        <w:numPr>
          <w:ilvl w:val="0"/>
          <w:numId w:val="1"/>
        </w:numPr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przekazywania zamówionego przedmiotu zamówienia w obecności pracownika upoważnionego do odbioru za potwierdzeniem.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niedostarczenia przedmiotu umowy w terminie określonym w § 4 ust. 1  Wykonawca zapłaci Zamawiającemu karę umowną w wysokości 5 % wartości za daną dostawę za każdy dzień zwłoki. 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niezrealizowania przez Wykonawcę któregokolwiek zamówienia w wymaganym terminie Zamawiający może dokonać zakupu w zakresie danego zamówienia u innego wybranego przez Zamawiającego sprzedawcy na koszt Wykonawcy. 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przez Zamawiającego, iż przedmiot dostawy posiada wady, niezwłocznie zawiadomi o nich Wykonawcę, który wymieni zakwestionowany towar w ciągu 48 godzin nie obciążając Zamawiającego kosztami wymiany. 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dochodzenia odszkodowania na zasadach ogólnych do wysokości kar umownych. </w:t>
      </w:r>
    </w:p>
    <w:p w:rsidR="0026285C" w:rsidRPr="0026285C" w:rsidRDefault="0026285C" w:rsidP="0026285C">
      <w:pPr>
        <w:numPr>
          <w:ilvl w:val="0"/>
          <w:numId w:val="1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łączna maksymalna wysokość kar umownych, których mogą dochodzić strony, nie może przekraczać 50% wynagrodzenia maksymalnego, o którym mowa w §5 ust. 1 umowy.</w:t>
      </w:r>
    </w:p>
    <w:p w:rsidR="0026285C" w:rsidRPr="0026285C" w:rsidRDefault="0026285C" w:rsidP="0026285C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*Treść §4 ust. 1 zostanie dostosowana do treści oferty złożonej przez Wykonawcę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97FB8" w:rsidRDefault="00D97FB8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:rsidR="0026285C" w:rsidRPr="0026285C" w:rsidRDefault="0026285C" w:rsidP="0026285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obliczone zgodnie z ofertą Wykonawcy, wynosi …….…….</w:t>
      </w:r>
      <w:r w:rsidRPr="0026285C">
        <w:rPr>
          <w:rFonts w:ascii="Calibri" w:eastAsia="Calibri" w:hAnsi="Calibri" w:cs="Times New Roman"/>
        </w:rPr>
        <w:t xml:space="preserve">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zł brutto (słownie)………………………………………………………………………….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podane w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…- Formularzu cenowym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 stałe przez cały okres obowiązywania umowy. 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trwania sprzedaży promocyjnej artykułów objętych ofertą, Wykonawca zobowiązuje się do sprzedaży Zamawiającemu tych artykułów po cenach promocyjnych, jeśli są one niższe od cen wskazanych w ofercie przez cały okres trwania promocji.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przedmiotu umowy obejmują jego wartość, wszystkie określone prawem podatki (w tym podatek VAT) oraz inne koszty związane z realizacją umowy, w tym koszty transportu do </w:t>
      </w:r>
      <w:r w:rsidRPr="002628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jednostki organizacyjnej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§ 2 ust. 1. 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Podane w §5 ust. 1 wynagrodzenie jest wynagrodzeniem maksymalnym i nie stanowi podstawy do jakichkolwiek roszczeń, jeżeli Zamawiający nie zamówi całości asortymentu określonego w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…– Formularz cenowy.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zastrzega, że ma prawo niezrealizowania Umowy w pełnej wartości przedmiotu zamówienia. Zamawiający gwarantuje Wykonawcy realizację zamówień o wartości nie niższej niż 60% wartości wynagrodzenia brutto określonej w §5 ust. 1.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konieczności rezygnacji przez Zamawiającego z wykonania części zamówienia w okresie czasowego ograniczenia funkcjonowania jednostek w związku z zapobieganiem, przeciwdziałaniem i zwalczaniem COVID-19, Wykonawca nie otrzyma wynagrodzenia za niezrealizowaną część umowy i nie będzie podnosił wobec Zamawiającego żadnych roszczeń z tego tytułu o zwrot poniesionej szkody lub utraconych korzyści.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Należności za dostawy będzie regulować Centrum Usług Wspólnych w Łochowie po wystawieniu rachunku, faktury, faktury VAT potwierdzonej przez dyrektora/kierownika jednostki zamawiającej. 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right="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Wykonawca ma możliwość wysłania ustrukturyzowanej faktury za pośrednictwem platformy elektronicznego fakturowania dostępnej na stronie internetowej </w:t>
      </w:r>
      <w:hyperlink r:id="rId8" w:history="1">
        <w:r w:rsidRPr="0026285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https://pefexpert.pl/</w:t>
        </w:r>
      </w:hyperlink>
      <w:r w:rsidRPr="0026285C">
        <w:rPr>
          <w:rFonts w:ascii="Times New Roman" w:hAnsi="Times New Roman" w:cs="Times New Roman"/>
          <w:sz w:val="24"/>
          <w:szCs w:val="24"/>
        </w:rPr>
        <w:t>.</w:t>
      </w:r>
    </w:p>
    <w:p w:rsidR="0026285C" w:rsidRPr="0026285C" w:rsidRDefault="0026285C" w:rsidP="0026285C">
      <w:pPr>
        <w:numPr>
          <w:ilvl w:val="0"/>
          <w:numId w:val="2"/>
        </w:numPr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Wyklucza się przedpłaty za wykonanie przedmiotu zamówienia.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Wynagrodzenie przysługujące Wykonawcy będzie płatne przelewem w terminie do </w:t>
      </w:r>
      <w:r w:rsidRPr="0026285C">
        <w:rPr>
          <w:rFonts w:ascii="Times New Roman" w:hAnsi="Times New Roman" w:cs="Times New Roman"/>
          <w:b/>
          <w:sz w:val="24"/>
          <w:szCs w:val="24"/>
        </w:rPr>
        <w:t>30 dni</w:t>
      </w:r>
      <w:r w:rsidRPr="0026285C">
        <w:rPr>
          <w:rFonts w:ascii="Times New Roman" w:hAnsi="Times New Roman" w:cs="Times New Roman"/>
          <w:sz w:val="24"/>
          <w:szCs w:val="24"/>
        </w:rPr>
        <w:t xml:space="preserve"> na wskazany przez Wykonawcę rachunek bankowy, zgodny z wykazem prowadzonym przez Ministerstwo Finansów uregulowany w art. 96 b ustawy z dnia 11 marca 2004 r. o podatku od towarów i usług </w:t>
      </w:r>
      <w:bookmarkStart w:id="1" w:name="_Hlk56010793"/>
      <w:r w:rsidRPr="0026285C">
        <w:rPr>
          <w:rFonts w:ascii="Times New Roman" w:hAnsi="Times New Roman" w:cs="Times New Roman"/>
          <w:sz w:val="24"/>
          <w:szCs w:val="24"/>
        </w:rPr>
        <w:t>(Dz.U. z 2022 r. poz. 931 ze zm.)</w:t>
      </w:r>
      <w:bookmarkEnd w:id="1"/>
      <w:r w:rsidRPr="0026285C">
        <w:rPr>
          <w:rFonts w:ascii="Times New Roman" w:hAnsi="Times New Roman" w:cs="Times New Roman"/>
          <w:sz w:val="24"/>
          <w:szCs w:val="24"/>
        </w:rPr>
        <w:t>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Za dzień zapłaty strony uznają datę złożenia przez Zamawiającego polecenia przelewu.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Za opóźnienie w zapłacie wynagrodzenia Wykonawcy </w:t>
      </w:r>
      <w:r w:rsidR="0018731A">
        <w:rPr>
          <w:rFonts w:ascii="Times New Roman" w:hAnsi="Times New Roman" w:cs="Times New Roman"/>
          <w:sz w:val="24"/>
          <w:szCs w:val="24"/>
        </w:rPr>
        <w:t>przysługują odsetki ustawowe za </w:t>
      </w:r>
      <w:r w:rsidRPr="0026285C">
        <w:rPr>
          <w:rFonts w:ascii="Times New Roman" w:hAnsi="Times New Roman" w:cs="Times New Roman"/>
          <w:sz w:val="24"/>
          <w:szCs w:val="24"/>
        </w:rPr>
        <w:t>opóźnienie w transakcjach handlowych zgodnie z ustawa z dnia o marca 2013 r. o przeciwdziałaniu nadmiernym opóźnieniom w transakcjach handlowych (Dz.U. 2022 poz. 893</w:t>
      </w:r>
      <w:r w:rsidR="0018731A">
        <w:rPr>
          <w:rFonts w:ascii="Times New Roman" w:hAnsi="Times New Roman" w:cs="Times New Roman"/>
          <w:sz w:val="24"/>
          <w:szCs w:val="24"/>
        </w:rPr>
        <w:t xml:space="preserve"> ze zm.)</w:t>
      </w:r>
      <w:r w:rsidRPr="0026285C">
        <w:rPr>
          <w:rFonts w:ascii="Times New Roman" w:hAnsi="Times New Roman" w:cs="Times New Roman"/>
          <w:sz w:val="24"/>
          <w:szCs w:val="24"/>
        </w:rPr>
        <w:t>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numer rachunku bankowego wskazany na fakturach wystawionych w związku z realizacją umowy jest numerem podanym do Urzędu Skarbowego i jest właściwym dla dokonania rozliczeń na zasadach podzielnej płatności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</w:t>
      </w:r>
      <w:proofErr w:type="spellStart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), zgodnie z przepisami ustawy z dnia 11 marca 2004 r. o podatku od towarów i usług (Dz. U. z 2022 r. poz. 931 ze zm.).</w:t>
      </w: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wystawiać faktury na dane: </w:t>
      </w: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leGrid"/>
        <w:tblW w:w="8323" w:type="dxa"/>
        <w:tblInd w:w="686" w:type="dxa"/>
        <w:tblLook w:val="04A0" w:firstRow="1" w:lastRow="0" w:firstColumn="1" w:lastColumn="0" w:noHBand="0" w:noVBand="1"/>
      </w:tblPr>
      <w:tblGrid>
        <w:gridCol w:w="2617"/>
        <w:gridCol w:w="5706"/>
      </w:tblGrid>
      <w:tr w:rsidR="0026285C" w:rsidRPr="0026285C" w:rsidTr="00DE0F60">
        <w:trPr>
          <w:trHeight w:val="182"/>
        </w:trPr>
        <w:tc>
          <w:tcPr>
            <w:tcW w:w="2617" w:type="dxa"/>
            <w:hideMark/>
          </w:tcPr>
          <w:p w:rsidR="0026285C" w:rsidRPr="0026285C" w:rsidRDefault="0026285C" w:rsidP="0026285C">
            <w:pPr>
              <w:ind w:left="78" w:right="273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  <w:t>Nabywca:</w:t>
            </w:r>
          </w:p>
        </w:tc>
        <w:tc>
          <w:tcPr>
            <w:tcW w:w="5706" w:type="dxa"/>
            <w:hideMark/>
          </w:tcPr>
          <w:p w:rsidR="0026285C" w:rsidRPr="0026285C" w:rsidRDefault="0026285C" w:rsidP="0026285C">
            <w:pPr>
              <w:ind w:left="329" w:right="273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  <w:t>Odbiorca:</w:t>
            </w:r>
          </w:p>
        </w:tc>
      </w:tr>
      <w:tr w:rsidR="0026285C" w:rsidRPr="0026285C" w:rsidTr="00DE0F60">
        <w:trPr>
          <w:trHeight w:val="136"/>
        </w:trPr>
        <w:tc>
          <w:tcPr>
            <w:tcW w:w="2617" w:type="dxa"/>
            <w:vMerge w:val="restart"/>
            <w:hideMark/>
          </w:tcPr>
          <w:p w:rsidR="0026285C" w:rsidRPr="0026285C" w:rsidRDefault="0026285C" w:rsidP="0026285C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Gmina Łochów</w:t>
            </w:r>
          </w:p>
          <w:p w:rsidR="0026285C" w:rsidRPr="0026285C" w:rsidRDefault="0026285C" w:rsidP="0026285C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ul. Aleja Pokoju 75</w:t>
            </w:r>
          </w:p>
          <w:p w:rsidR="0026285C" w:rsidRPr="0026285C" w:rsidRDefault="0026285C" w:rsidP="0026285C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07-130 Łochów</w:t>
            </w:r>
          </w:p>
          <w:p w:rsidR="0026285C" w:rsidRPr="0026285C" w:rsidRDefault="0026285C" w:rsidP="0026285C">
            <w:pPr>
              <w:ind w:right="273" w:hanging="10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NIP 824-17-07-277</w:t>
            </w:r>
          </w:p>
        </w:tc>
        <w:tc>
          <w:tcPr>
            <w:tcW w:w="5706" w:type="dxa"/>
            <w:hideMark/>
          </w:tcPr>
          <w:p w:rsidR="0026285C" w:rsidRPr="0026285C" w:rsidRDefault="0026285C" w:rsidP="0026285C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pl-PL"/>
              </w:rPr>
            </w:pPr>
            <w:r w:rsidRPr="0026285C">
              <w:rPr>
                <w:rFonts w:ascii="Times New Roman" w:eastAsia="Calibri" w:hAnsi="Times New Roman"/>
                <w:color w:val="000000"/>
                <w:sz w:val="24"/>
                <w:szCs w:val="24"/>
                <w:lang w:eastAsia="pl-PL"/>
              </w:rPr>
              <w:t xml:space="preserve">(Nazwa placówki, gdzie dostarczono produkty) </w:t>
            </w:r>
          </w:p>
          <w:p w:rsidR="0026285C" w:rsidRPr="0026285C" w:rsidRDefault="0026285C" w:rsidP="0026285C">
            <w:pPr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</w:tr>
      <w:tr w:rsidR="0026285C" w:rsidRPr="0026285C" w:rsidTr="00DE0F60">
        <w:trPr>
          <w:trHeight w:val="160"/>
        </w:trPr>
        <w:tc>
          <w:tcPr>
            <w:tcW w:w="0" w:type="auto"/>
            <w:vMerge/>
            <w:vAlign w:val="center"/>
            <w:hideMark/>
          </w:tcPr>
          <w:p w:rsidR="0026285C" w:rsidRPr="0026285C" w:rsidRDefault="0026285C" w:rsidP="0026285C">
            <w:pPr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:rsidR="0026285C" w:rsidRPr="0026285C" w:rsidRDefault="0026285C" w:rsidP="0026285C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</w:tr>
      <w:tr w:rsidR="0026285C" w:rsidRPr="0026285C" w:rsidTr="00DE0F60">
        <w:trPr>
          <w:trHeight w:val="278"/>
        </w:trPr>
        <w:tc>
          <w:tcPr>
            <w:tcW w:w="0" w:type="auto"/>
            <w:vMerge/>
            <w:vAlign w:val="center"/>
            <w:hideMark/>
          </w:tcPr>
          <w:p w:rsidR="0026285C" w:rsidRPr="0026285C" w:rsidRDefault="0026285C" w:rsidP="0026285C">
            <w:pPr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:rsidR="0026285C" w:rsidRPr="0026285C" w:rsidRDefault="0026285C" w:rsidP="0026285C">
            <w:pPr>
              <w:rPr>
                <w:rFonts w:eastAsia="Calibri"/>
              </w:rPr>
            </w:pPr>
          </w:p>
        </w:tc>
      </w:tr>
    </w:tbl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powierza Podwykonawcom wykonanie części przedmiotu umowy, przy ich rozliczeniu stosuje się następujące postanowienia:</w:t>
      </w:r>
    </w:p>
    <w:p w:rsidR="0026285C" w:rsidRPr="0026285C" w:rsidRDefault="0026285C" w:rsidP="0026285C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dokona zapłaty wynagrodzenia przysługującego Wykonawcy po uprzedniej zapłacie przez Wykonawcę wymaganego wynagrodzenia Podwykonawcy lub dalszemu Podwykonawcy biorącemu udział w realizacji przedmiotu umowy;</w:t>
      </w:r>
    </w:p>
    <w:p w:rsidR="0026285C" w:rsidRPr="0026285C" w:rsidRDefault="0026285C" w:rsidP="0026285C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przedłożyć Zamawiającemu dowody dotyczące zapłaty wynagrodzenia Podwykonawcy lub dalszemu Podwykonawcy biorącym udział w realizacji przedmiotu umowy. Zamawiający zastrzega sobie prawo wglądu w dokumenty finansowe potwierdzające uregulowanie należności wynikających z umowy pomiędzy Wykonawcą a Podwykonawcą lub dalszym Podwykonawcom, w tym prawo do żądania do przedstawienia przez Wykonawcę dokumentu potwierdzającego dokonanie przelewu na kwotę należną Podwykonawcom lub dalszym Podwykonawcom;</w:t>
      </w:r>
    </w:p>
    <w:p w:rsidR="0026285C" w:rsidRPr="0026285C" w:rsidRDefault="0026285C" w:rsidP="0026285C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akceptowanymi przez Zamawiającego dowodami są:</w:t>
      </w:r>
    </w:p>
    <w:p w:rsidR="0026285C" w:rsidRPr="0026285C" w:rsidRDefault="0026285C" w:rsidP="0026285C">
      <w:pPr>
        <w:numPr>
          <w:ilvl w:val="0"/>
          <w:numId w:val="17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kopia faktury Podwykonawcy lub dalszego Podwykonawcy, lub</w:t>
      </w:r>
    </w:p>
    <w:p w:rsidR="0026285C" w:rsidRPr="0026285C" w:rsidRDefault="0026285C" w:rsidP="0026285C">
      <w:pPr>
        <w:numPr>
          <w:ilvl w:val="0"/>
          <w:numId w:val="17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Podwykonawcy lub dalszego Podwykonawcy o uregulowaniu przez Wykonawcę wszelkich należności wynikających z zawartych umów z tytułu realizacji przedmiotu umowy;</w:t>
      </w:r>
    </w:p>
    <w:p w:rsidR="0026285C" w:rsidRPr="0026285C" w:rsidRDefault="0026285C" w:rsidP="0026285C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nieprzedstawienia przez Wykonawcę wszystkich dowodów zapłaty, o których mowa w § 5 ust. 16 pkt 3 umowy, Zamawiający wstrzymuje wypłatę wynagrodzenia należnego za realizację zamówienia w części równej sumie kwot wynikających z nieprzedstawionych dowodów zapłaty Podwykonawcom lub dalszym Podwykonawcom. W takim przypadku Wykonawcy nie będą przysługiwały odsetki ustawowe i inne rekompensaty.</w:t>
      </w:r>
    </w:p>
    <w:p w:rsidR="00202270" w:rsidRDefault="00202270" w:rsidP="00D97FB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Stronom przysługuje prawo odstąpienia od umowy w następujących sytuacjach:</w:t>
      </w:r>
    </w:p>
    <w:p w:rsidR="0026285C" w:rsidRPr="0026285C" w:rsidRDefault="0026285C" w:rsidP="0026285C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do odstąpienia od umowy w szczególności, gdy:</w:t>
      </w:r>
    </w:p>
    <w:p w:rsidR="0026285C" w:rsidRPr="0026285C" w:rsidRDefault="0026285C" w:rsidP="0026285C">
      <w:pPr>
        <w:numPr>
          <w:ilvl w:val="0"/>
          <w:numId w:val="19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 przyczyn zawinionych nie wykonuje umowy lub wykonuje ją nienależycie pomimo pisemnego wezwania Wykonawcy do podjęcia wykonywania lub należytego wykonywania umowy w wyznaczonym terminie, nie zadośćuczyni żądaniu Zamawiającego,</w:t>
      </w:r>
    </w:p>
    <w:p w:rsidR="0026285C" w:rsidRPr="0026285C" w:rsidRDefault="0026285C" w:rsidP="0026285C">
      <w:pPr>
        <w:numPr>
          <w:ilvl w:val="0"/>
          <w:numId w:val="19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 istotna zmiana okoliczności powodująca, że wykonanie umowy nie leży w interesie publicznym, czego nie można było przewidzieć w chwili zawarcia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umowy - odstąpienie od umowy w tym przypadku może nastąpić w terminie 30 dni od powzięcia wiadomości o powyższych okolicznościach. W takim wypadku Wykonawca może żądać jedynie wynagrodzenia należytego mu z tytułu wykonania części umowy,</w:t>
      </w:r>
    </w:p>
    <w:p w:rsidR="0026285C" w:rsidRPr="0026285C" w:rsidRDefault="0026285C" w:rsidP="0026285C">
      <w:pPr>
        <w:numPr>
          <w:ilvl w:val="0"/>
          <w:numId w:val="19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wszczętego postępowania egzekucyjnego nastąpi zajęcie majątku Wykonawcy lub jego znacznej części,</w:t>
      </w:r>
    </w:p>
    <w:p w:rsidR="0026285C" w:rsidRPr="0026285C" w:rsidRDefault="0026285C" w:rsidP="0026285C">
      <w:pPr>
        <w:numPr>
          <w:ilvl w:val="0"/>
          <w:numId w:val="19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przystąpił do likwidacji swojej firmy, z wyjątkiem likwidacji przeprowadzanej w celu przekształcenia;</w:t>
      </w:r>
    </w:p>
    <w:p w:rsidR="0026285C" w:rsidRPr="0026285C" w:rsidRDefault="0026285C" w:rsidP="0026285C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przysługuje prawo odstąpienia od umowy w szczególności w przypadku jeśli z powodu zaistnienia uprzednio nieprzewidzianych okoliczności Zamawiający nie będzie mógł spełnić swoich zobowiązań umownych wobec Wykonawcy.</w:t>
      </w:r>
    </w:p>
    <w:p w:rsidR="0026285C" w:rsidRPr="0026285C" w:rsidRDefault="0026285C" w:rsidP="0026285C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uprawniony jest do skorzystania z umownego prawa odstąpienia, o którym mowa w § 6 w terminie 30 dni od dnia uzyskania przez niego wiedzy o okoliczności uzasadniającej odstąpienie od umowy.</w:t>
      </w:r>
    </w:p>
    <w:p w:rsidR="0026285C" w:rsidRPr="0026285C" w:rsidRDefault="0026285C" w:rsidP="0026285C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Poza przypadkami wskazanymi w ustawie Prawo zamówień publicznych, Zamawiający może odstąpić od umowy bez zachowania okresu wypowiedzenia w przypadku stwierdzenia: dwukrotnie powtarzających się nieterminowych, niekompletnych i nieodpowiedniej jakości dostaw. </w:t>
      </w:r>
    </w:p>
    <w:p w:rsidR="0026285C" w:rsidRPr="0026285C" w:rsidRDefault="0026285C" w:rsidP="0026285C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ma prawo odstąpić od umowy w przypadku powtarzającego się nieterminowego dwukrotnego płacenia rachunków. </w:t>
      </w:r>
    </w:p>
    <w:p w:rsidR="0026285C" w:rsidRPr="0026285C" w:rsidRDefault="0026285C" w:rsidP="0026285C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będzie dokonane w formie pisemnej, pod rygorem nieważności</w:t>
      </w:r>
      <w:r w:rsidRPr="0026285C">
        <w:rPr>
          <w:rFonts w:ascii="Calibri" w:eastAsia="Calibri" w:hAnsi="Calibri" w:cs="Times New Roman"/>
        </w:rPr>
        <w:t xml:space="preserve">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 podaniem przyczyn odstąpienia i wskazaniem terminu odstąpienia od umowy.</w:t>
      </w:r>
    </w:p>
    <w:p w:rsidR="0026285C" w:rsidRPr="0026285C" w:rsidRDefault="0026285C" w:rsidP="0026285C">
      <w:pPr>
        <w:spacing w:after="0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:rsidR="0026285C" w:rsidRPr="0026285C" w:rsidRDefault="0026285C" w:rsidP="0026285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3362DD" w:rsidRDefault="0026285C" w:rsidP="0026285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zostaje zawarta i wiąże strony</w:t>
      </w:r>
      <w:r w:rsidRPr="0026285C">
        <w:rPr>
          <w:rFonts w:ascii="Calibri" w:eastAsia="Calibri" w:hAnsi="Calibri" w:cs="Times New Roman"/>
        </w:rPr>
        <w:t xml:space="preserve">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podp</w:t>
      </w:r>
      <w:r w:rsidR="00202270">
        <w:rPr>
          <w:rFonts w:ascii="Times New Roman" w:eastAsia="Times New Roman" w:hAnsi="Times New Roman" w:cs="Times New Roman"/>
          <w:sz w:val="24"/>
          <w:szCs w:val="24"/>
          <w:lang w:eastAsia="pl-PL"/>
        </w:rPr>
        <w:t>isania umowy, nie wcześniej niż 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01.01.2023 r.</w:t>
      </w:r>
      <w:r w:rsidR="003362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31.12.2023 r. </w:t>
      </w:r>
    </w:p>
    <w:p w:rsidR="0026285C" w:rsidRPr="0026285C" w:rsidRDefault="0026285C" w:rsidP="0026285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:rsidR="0026285C" w:rsidRPr="0026285C" w:rsidRDefault="0026285C" w:rsidP="0026285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Calibri" w:hAnsi="Times New Roman" w:cs="Times New Roman"/>
          <w:color w:val="000000"/>
          <w:sz w:val="24"/>
          <w:szCs w:val="24"/>
        </w:rPr>
        <w:t>W sprawach nieuregulowanych niniejszą umową będą miały zastosowanie przepisy Kodeksu cywilnego (Dz.U. 2022 poz. 1360)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26285C">
        <w:rPr>
          <w:rFonts w:ascii="Times New Roman" w:eastAsia="Calibri" w:hAnsi="Times New Roman" w:cs="Times New Roman"/>
          <w:color w:val="000000"/>
          <w:sz w:val="24"/>
          <w:szCs w:val="24"/>
        </w:rPr>
        <w:t>Prawo zamówień publicznych (Dz. U. z  2022 r. poz. 1710 ze zm.)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97FB8" w:rsidRDefault="00D97FB8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numPr>
          <w:ilvl w:val="0"/>
          <w:numId w:val="14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439 </w:t>
      </w:r>
      <w:proofErr w:type="spellStart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Strony przewidują możliwość zmiany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asortymentu będącego przedmiotem umowy Wykonawcy w przypadku zmiany ceny lub kosztu związanego z realizacją niniejszego zamówienia: </w:t>
      </w:r>
    </w:p>
    <w:p w:rsidR="0026285C" w:rsidRPr="00CB398F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może wnioskować o zmianę wysokości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asortymentu będącego przedmiotem umowy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przypadku zmiany ceny produktów lub kosztów związanych z realizacją umowy, po upływie 6 miesięcy, licząc od dnia zawarcia </w:t>
      </w: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>umowy.</w:t>
      </w:r>
    </w:p>
    <w:p w:rsidR="0026285C" w:rsidRPr="00CB398F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może wnioskować o zmianę wysokości </w:t>
      </w:r>
      <w:r w:rsidRPr="00CB39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asortymentu będącego przedmiotem umowy w przypadku, gdy po 6 miesiącach od zawarcia niniejszej umowy – wartość wskaźnika cen towarów i usług konsumpcyjnych ogłaszana w komunikacie Prezesa Głównego Urzędu Statystycznego wynosić będzie co najmniej 10 %.</w:t>
      </w:r>
    </w:p>
    <w:p w:rsidR="0026285C" w:rsidRPr="00CB398F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Warunkiem zmiany </w:t>
      </w:r>
      <w:r w:rsidRPr="00CB39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B39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asortymentu będącego przedmiotem umowy </w:t>
      </w: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będzie wykazanie przez Wykonawcę, że zmiana kosztów związanych z realizacją niniejszej Umowy miała faktyczny wpływ na cenę przedmiotu umowy;</w:t>
      </w:r>
    </w:p>
    <w:p w:rsidR="0026285C" w:rsidRPr="00CB398F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maksymalna wartość zmiany </w:t>
      </w:r>
      <w:r w:rsidRPr="00CB39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B39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asortymentu będącego przedmiotem umowy </w:t>
      </w: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może wynieść do 10% wynagrodzenia brutto Wykonawcy ustalonego w dacie zawarcia niniejszej Umowy.</w:t>
      </w:r>
    </w:p>
    <w:p w:rsidR="0026285C" w:rsidRPr="00CB398F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Postanowienia umowne w zakresie waloryzacji stosuje się od chwili osiągnięcia limitu, o którym mowa w pkt 2; </w:t>
      </w:r>
    </w:p>
    <w:p w:rsidR="0026285C" w:rsidRPr="0026285C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3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 upływie 6 miesięcy obowiązywania niniejszej umowy - może zwrócić się do Zamawiającego z wnioskiem o zmianę </w:t>
      </w:r>
      <w:r w:rsidRPr="00CB39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 asortymentu będącego przedmiotem umowy</w:t>
      </w: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6285C" w:rsidRPr="0026285C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wnioskiem, Wykonawca jest zobowiązany pisemnie przedstawić szczegółową kalkulację uzasadniającą odpowiednio wzrost cen związanych z realizacją niniejszej Umowy. Zamawiający ma prawo żądać okazania dokumentów potwierdzających terminy zamawiania i płatności za asortyment będący przedmiotem umowy. </w:t>
      </w:r>
    </w:p>
    <w:p w:rsidR="0026285C" w:rsidRPr="0026285C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terminie 15 dni od daty wpływu wniosku Wykonawcy, o którym mowa w ust 1 pkt 6, oceni zasadność tego wniosku;</w:t>
      </w:r>
    </w:p>
    <w:p w:rsidR="0026285C" w:rsidRPr="0026285C" w:rsidRDefault="0026285C" w:rsidP="0026285C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W wypadku uwzględnienia wniosku Wykonawcy - zmiana wynagrodzenia Wykonawcy potwierdzona zostanie zawarciem Aneksu do Umowy i obowiązywać będzie od daty wskazanej w zawartym Aneksie, obejmując wyłącznie dostawy w części niezrealizowanej w okresie wskazanym w Aneksie</w:t>
      </w:r>
      <w:r w:rsidRPr="0026285C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26285C" w:rsidRPr="0026285C" w:rsidRDefault="0026285C" w:rsidP="0026285C">
      <w:pPr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Wykonawca oświadcza, że znany jest mu fakt, iż treść niniejszej Umowy, a w szczególności dotyczące go dane identyfikujące, przedmiot Umowy i wysokość wynagrodzenia, stanowią informację publiczną w rozumieniu art. 1 ust.1 ustawy z dnia 6 września 2001 r. o dostępie do informacji publicznej (Dz.U. 2022 poz. 902), która podlega udostępnianiu w trybie przedmiotowej ustawy.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Zamawiający przewiduje możliwość zmian postanowień zawartej umowy w stosunku do treści oferty, na podstawie której dokonano wyboru Wykonawcy w przypadku:</w:t>
      </w:r>
    </w:p>
    <w:p w:rsidR="0026285C" w:rsidRPr="0026285C" w:rsidRDefault="0026285C" w:rsidP="0026285C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wystąpienia okoliczności wymienionych w art. 455 ust. 1 ustawy </w:t>
      </w:r>
      <w:proofErr w:type="spellStart"/>
      <w:r w:rsidRPr="0026285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285C">
        <w:rPr>
          <w:rFonts w:ascii="Times New Roman" w:hAnsi="Times New Roman" w:cs="Times New Roman"/>
          <w:sz w:val="24"/>
          <w:szCs w:val="24"/>
        </w:rPr>
        <w:t>,</w:t>
      </w:r>
    </w:p>
    <w:p w:rsidR="0026285C" w:rsidRPr="0026285C" w:rsidRDefault="0026285C" w:rsidP="0026285C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zmiany w zakresie Podwykonawcy, po spełnieniu warunków określonych w § 3 umowy w przypadku, gdy Wykonawca powierzy Podwykonawcy do wykonania część zamówienia, którą zgodnie z ofertą miał wykonać osobiście lub gdy Wykonawca wykona osobiście część zamówienia, którą zgodnie z ofertą miał powierzyć do wykonania Podwykonawcy, </w:t>
      </w:r>
    </w:p>
    <w:p w:rsidR="0026285C" w:rsidRPr="00CB398F" w:rsidRDefault="0026285C" w:rsidP="0026285C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lastRenderedPageBreak/>
        <w:t xml:space="preserve">zwiększenia </w:t>
      </w:r>
      <w:r w:rsidRPr="00CB398F">
        <w:rPr>
          <w:rFonts w:ascii="Times New Roman" w:hAnsi="Times New Roman" w:cs="Times New Roman"/>
          <w:sz w:val="24"/>
          <w:szCs w:val="24"/>
        </w:rPr>
        <w:t>łącznej kwoty całkowitego wynagrodzenia Wykonawcy , w przypadku gdy przed upływem terminu realizacji umowy kwota, o której mowa w § 5 ust. 1 umowy ulegnie wyczerpaniu.</w:t>
      </w:r>
    </w:p>
    <w:p w:rsidR="0026285C" w:rsidRPr="00CB398F" w:rsidRDefault="0026285C" w:rsidP="0026285C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98F">
        <w:rPr>
          <w:rFonts w:ascii="Times New Roman" w:hAnsi="Times New Roman" w:cs="Times New Roman"/>
          <w:sz w:val="24"/>
          <w:szCs w:val="24"/>
        </w:rPr>
        <w:t>zmiany wynagrodzenia Wykonawcy w przypadku zmiany podatku od towarów i usług.</w:t>
      </w:r>
    </w:p>
    <w:p w:rsidR="0026285C" w:rsidRPr="00CB398F" w:rsidRDefault="0026285C" w:rsidP="0026285C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98F">
        <w:rPr>
          <w:rFonts w:ascii="Times New Roman" w:hAnsi="Times New Roman" w:cs="Times New Roman"/>
          <w:sz w:val="24"/>
          <w:szCs w:val="24"/>
        </w:rPr>
        <w:t>zmiany wynagrodzenia w związku z waloryzacją cen jednostkowych netto asortymentu będącego przedmiotem umowy.</w:t>
      </w:r>
    </w:p>
    <w:p w:rsidR="0026285C" w:rsidRPr="00CB398F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98F">
        <w:rPr>
          <w:rFonts w:ascii="Times New Roman" w:hAnsi="Times New Roman" w:cs="Times New Roman"/>
          <w:sz w:val="24"/>
          <w:szCs w:val="24"/>
        </w:rPr>
        <w:t>Zmiana postanowień zawartej umowy z zastrzeżeniem przypadków w §10 ust.</w:t>
      </w:r>
      <w:r w:rsidR="00FC0D7E">
        <w:rPr>
          <w:rFonts w:ascii="Times New Roman" w:hAnsi="Times New Roman" w:cs="Times New Roman"/>
          <w:sz w:val="24"/>
          <w:szCs w:val="24"/>
        </w:rPr>
        <w:t xml:space="preserve"> </w:t>
      </w:r>
      <w:r w:rsidRPr="00CB398F">
        <w:rPr>
          <w:rFonts w:ascii="Times New Roman" w:hAnsi="Times New Roman" w:cs="Times New Roman"/>
          <w:sz w:val="24"/>
          <w:szCs w:val="24"/>
        </w:rPr>
        <w:t>6 umowy może nastąpić wyłącznie za zgodą obu Stron wyrażona w drodze aneksu do umowy pod rygorem nieważności.</w:t>
      </w:r>
    </w:p>
    <w:p w:rsidR="0026285C" w:rsidRPr="00CB398F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98F">
        <w:rPr>
          <w:rFonts w:ascii="Times New Roman" w:hAnsi="Times New Roman" w:cs="Times New Roman"/>
          <w:sz w:val="24"/>
          <w:szCs w:val="24"/>
        </w:rPr>
        <w:t>Warunkiem dokonania zmiany, o której mowa w § 10 ust. 3 umowy jest złożenie uzasadnionego wniosku przez Stronę występującą o zmianę, w oparciu o przedstawiony w § 10 ust. 2 umowy katalog zmian umowy.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398F">
        <w:rPr>
          <w:rFonts w:ascii="Times New Roman" w:hAnsi="Times New Roman" w:cs="Times New Roman"/>
          <w:sz w:val="24"/>
          <w:szCs w:val="24"/>
        </w:rPr>
        <w:t xml:space="preserve">Wniosek o zmianę umowy powinien </w:t>
      </w:r>
      <w:r w:rsidRPr="0026285C">
        <w:rPr>
          <w:rFonts w:ascii="Times New Roman" w:hAnsi="Times New Roman" w:cs="Times New Roman"/>
          <w:sz w:val="24"/>
          <w:szCs w:val="24"/>
        </w:rPr>
        <w:t>zawierać co najmniej:</w:t>
      </w:r>
    </w:p>
    <w:p w:rsidR="0026285C" w:rsidRPr="0026285C" w:rsidRDefault="0026285C" w:rsidP="0026285C">
      <w:pPr>
        <w:numPr>
          <w:ilvl w:val="0"/>
          <w:numId w:val="1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zakres i wskazanie proponowanej zmiany;</w:t>
      </w:r>
    </w:p>
    <w:p w:rsidR="0026285C" w:rsidRPr="0026285C" w:rsidRDefault="0026285C" w:rsidP="0026285C">
      <w:pPr>
        <w:numPr>
          <w:ilvl w:val="0"/>
          <w:numId w:val="1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opis okoliczności faktycznych uprawniających do dokonania zmiany;</w:t>
      </w:r>
    </w:p>
    <w:p w:rsidR="0026285C" w:rsidRPr="0026285C" w:rsidRDefault="0026285C" w:rsidP="0026285C">
      <w:pPr>
        <w:numPr>
          <w:ilvl w:val="0"/>
          <w:numId w:val="1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 xml:space="preserve"> podstawę prawną dokonania zmiany wynikającą z postanowień umowy lub przepisów ustawy Prawo zamówień publicznych;</w:t>
      </w:r>
    </w:p>
    <w:p w:rsidR="0026285C" w:rsidRPr="0026285C" w:rsidRDefault="0026285C" w:rsidP="0026285C">
      <w:pPr>
        <w:numPr>
          <w:ilvl w:val="0"/>
          <w:numId w:val="1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informacje i dowody potwierdzające, że zostały spełnione okoliczności uzasadniające dokonanie zmiany umowy.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Zmianie podlegają także wszystkie nieistotne postanowienia w stosunku do treści oferty, a także inne nieistotne zmiany, które nie stanowią zmiany umowy i nie jest wymagane zawarcie aneksu do umowy, a jedynie niezwłoczne pisemne powiadomienie drugiej Strony w tym między innymi:</w:t>
      </w:r>
    </w:p>
    <w:p w:rsidR="0026285C" w:rsidRPr="0026285C" w:rsidRDefault="0026285C" w:rsidP="0026285C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zmiana danych teleadresowych Stron,</w:t>
      </w:r>
    </w:p>
    <w:p w:rsidR="0026285C" w:rsidRPr="0026285C" w:rsidRDefault="0026285C" w:rsidP="0026285C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zmiana danych związanych z obsługą administracyjno-organizacyjną umowy,</w:t>
      </w:r>
    </w:p>
    <w:p w:rsidR="0026285C" w:rsidRPr="0026285C" w:rsidRDefault="0026285C" w:rsidP="0026285C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zmiana Podwykonawcy określonego w ofercie Wykonawcy, po spełnieniu warunków określonych w § 3.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Umowa podlega prawu obowiązującemu w Rzeczypospolitej Polskiej i wszelkie jej postanowienia będą interpretowane zgodnie z nim.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Żadna ze Stron nie ma prawa przekazywać swoich praw i zobowiązań wynikających z Umowy osobie trzeciej bez pisemnej zgody drugiej Strony.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Wszelkie spory mogące wyniknąć na tle wykonywania Umowy, Strony będą starały się rozstrzygać polubownie.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Roszczenia lub spory pomiędzy Stronami wynikające z Umowy lub jej dotyczące, w tym także na tle ważności jej zawarcia, jak również interpretacji jej postanowień, których nie  można rozwiązać polubownie, zostaną poddane rozstrzygnięciu przez sąd powszechny właściwy dla siedziby Zamawiającego.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Umowę sporządzono w dwóch jednobrzmiących egzemplarzach – odpowiednio jeden egzemplarz dla Zamawiającego i jeden egzemplarz dla Wykonawcy.</w:t>
      </w:r>
    </w:p>
    <w:p w:rsidR="0026285C" w:rsidRPr="0026285C" w:rsidRDefault="0026285C" w:rsidP="0026285C">
      <w:pPr>
        <w:numPr>
          <w:ilvl w:val="0"/>
          <w:numId w:val="6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Integralną część Umowy stanowi:</w:t>
      </w:r>
    </w:p>
    <w:p w:rsidR="0026285C" w:rsidRPr="0026285C" w:rsidRDefault="0026285C" w:rsidP="0026285C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Specyfikacja Warunków Zamówienia,</w:t>
      </w:r>
    </w:p>
    <w:p w:rsidR="0026285C" w:rsidRPr="0026285C" w:rsidRDefault="0026285C" w:rsidP="0026285C">
      <w:pPr>
        <w:numPr>
          <w:ilvl w:val="0"/>
          <w:numId w:val="7"/>
        </w:num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Załącznik Nr … - Formularz cenowy,</w:t>
      </w:r>
    </w:p>
    <w:p w:rsidR="0026285C" w:rsidRPr="0026285C" w:rsidRDefault="0026285C" w:rsidP="0026285C">
      <w:pPr>
        <w:numPr>
          <w:ilvl w:val="0"/>
          <w:numId w:val="7"/>
        </w:num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85C">
        <w:rPr>
          <w:rFonts w:ascii="Times New Roman" w:hAnsi="Times New Roman" w:cs="Times New Roman"/>
          <w:sz w:val="24"/>
          <w:szCs w:val="24"/>
        </w:rPr>
        <w:t>Załącznik Nr 12 - Formularz ofertowy.</w:t>
      </w:r>
    </w:p>
    <w:p w:rsidR="0026285C" w:rsidRPr="0026285C" w:rsidRDefault="0026285C" w:rsidP="0026285C">
      <w:pPr>
        <w:spacing w:before="240" w:after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7FB8" w:rsidRDefault="00D97FB8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7FB8" w:rsidRDefault="00D97FB8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7FB8" w:rsidRPr="0026285C" w:rsidRDefault="00D97FB8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28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                                                                               WYKONAWCA</w:t>
      </w:r>
    </w:p>
    <w:p w:rsidR="0026285C" w:rsidRPr="0026285C" w:rsidRDefault="0026285C" w:rsidP="00262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285C" w:rsidRPr="0026285C" w:rsidRDefault="0026285C" w:rsidP="0026285C">
      <w:pPr>
        <w:rPr>
          <w:rFonts w:ascii="Times New Roman" w:eastAsia="Calibri" w:hAnsi="Times New Roman" w:cs="Times New Roman"/>
          <w:sz w:val="24"/>
          <w:szCs w:val="24"/>
        </w:rPr>
      </w:pPr>
      <w:r w:rsidRPr="0026285C">
        <w:rPr>
          <w:rFonts w:ascii="Times New Roman" w:eastAsia="Calibri" w:hAnsi="Times New Roman" w:cs="Times New Roman"/>
          <w:sz w:val="24"/>
          <w:szCs w:val="24"/>
        </w:rPr>
        <w:t>……………………                                                                             ………………</w:t>
      </w:r>
    </w:p>
    <w:p w:rsidR="00A23C96" w:rsidRDefault="00A23C96"/>
    <w:sectPr w:rsidR="00A23C9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AB2" w:rsidRDefault="007F0AB2" w:rsidP="0026285C">
      <w:pPr>
        <w:spacing w:after="0" w:line="240" w:lineRule="auto"/>
      </w:pPr>
      <w:r>
        <w:separator/>
      </w:r>
    </w:p>
  </w:endnote>
  <w:endnote w:type="continuationSeparator" w:id="0">
    <w:p w:rsidR="007F0AB2" w:rsidRDefault="007F0AB2" w:rsidP="0026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5932565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C70AB" w:rsidRPr="00ED5290" w:rsidRDefault="00C2774B" w:rsidP="008A3439">
            <w:pPr>
              <w:pStyle w:val="Stop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postępowania: CUW.271.5</w:t>
            </w:r>
            <w:r w:rsidRPr="00ED5290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D529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 w:rsidRPr="00ED5290">
              <w:rPr>
                <w:rFonts w:ascii="Times New Roman" w:hAnsi="Times New Roman"/>
                <w:sz w:val="24"/>
                <w:szCs w:val="24"/>
              </w:rPr>
              <w:t xml:space="preserve">Strona </w:t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instrText>PAGE</w:instrText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E42BC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</w:t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ED5290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instrText>NUMPAGES</w:instrText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E42BCD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9</w:t>
            </w:r>
            <w:r w:rsidRPr="00ED529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C70AB" w:rsidRDefault="007F0AB2" w:rsidP="008A3439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AB2" w:rsidRDefault="007F0AB2" w:rsidP="0026285C">
      <w:pPr>
        <w:spacing w:after="0" w:line="240" w:lineRule="auto"/>
      </w:pPr>
      <w:r>
        <w:separator/>
      </w:r>
    </w:p>
  </w:footnote>
  <w:footnote w:type="continuationSeparator" w:id="0">
    <w:p w:rsidR="007F0AB2" w:rsidRDefault="007F0AB2" w:rsidP="0026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/>
        <w:bCs/>
        <w:color w:val="000000"/>
        <w:sz w:val="24"/>
        <w:szCs w:val="24"/>
        <w:lang w:eastAsia="pl-PL"/>
      </w:rPr>
      <w:alias w:val="Tytuł"/>
      <w:id w:val="77738743"/>
      <w:placeholder>
        <w:docPart w:val="15F9B8DBBC174CD19BC18CFDB676B0F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6285C" w:rsidRPr="0026285C" w:rsidRDefault="00435DC4" w:rsidP="00435DC4">
        <w:pPr>
          <w:pStyle w:val="Nagwek"/>
          <w:pBdr>
            <w:bottom w:val="thickThinSmallGap" w:sz="24" w:space="1" w:color="622423" w:themeColor="accent2" w:themeShade="7F"/>
          </w:pBdr>
          <w:jc w:val="center"/>
        </w:pPr>
        <w:r w:rsidRPr="00AE3055">
          <w:rPr>
            <w:rFonts w:ascii="Times New Roman" w:eastAsia="Times New Roman" w:hAnsi="Times New Roman"/>
            <w:bCs/>
            <w:color w:val="000000"/>
            <w:sz w:val="24"/>
            <w:szCs w:val="24"/>
            <w:lang w:eastAsia="pl-PL"/>
          </w:rPr>
          <w:t>Dostawa materiałów higie</w:t>
        </w:r>
        <w:r w:rsidR="004D0E72">
          <w:rPr>
            <w:rFonts w:ascii="Times New Roman" w:eastAsia="Times New Roman" w:hAnsi="Times New Roman"/>
            <w:bCs/>
            <w:color w:val="000000"/>
            <w:sz w:val="24"/>
            <w:szCs w:val="24"/>
            <w:lang w:eastAsia="pl-PL"/>
          </w:rPr>
          <w:t>niczno-sanitarnych na potrzeby placówek o</w:t>
        </w:r>
        <w:r w:rsidRPr="00AE3055">
          <w:rPr>
            <w:rFonts w:ascii="Times New Roman" w:eastAsia="Times New Roman" w:hAnsi="Times New Roman"/>
            <w:bCs/>
            <w:color w:val="000000"/>
            <w:sz w:val="24"/>
            <w:szCs w:val="24"/>
            <w:lang w:eastAsia="pl-PL"/>
          </w:rPr>
          <w:t>światowych Gminy Łochów, CUW w Łochowie, MGOPS w Łochowie oraz SDPS w Ostrówku w 2023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20A"/>
    <w:multiLevelType w:val="hybridMultilevel"/>
    <w:tmpl w:val="2CB458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5B5FAC"/>
    <w:multiLevelType w:val="hybridMultilevel"/>
    <w:tmpl w:val="3AE004AA"/>
    <w:lvl w:ilvl="0" w:tplc="C8B8F4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9315B"/>
    <w:multiLevelType w:val="hybridMultilevel"/>
    <w:tmpl w:val="C04012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E268B"/>
    <w:multiLevelType w:val="hybridMultilevel"/>
    <w:tmpl w:val="BF629392"/>
    <w:lvl w:ilvl="0" w:tplc="04150017">
      <w:start w:val="1"/>
      <w:numFmt w:val="lowerLetter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>
    <w:nsid w:val="2E1937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0E1C62"/>
    <w:multiLevelType w:val="hybridMultilevel"/>
    <w:tmpl w:val="11F2C068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6">
    <w:nsid w:val="39FF3163"/>
    <w:multiLevelType w:val="hybridMultilevel"/>
    <w:tmpl w:val="8E0A7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64E58"/>
    <w:multiLevelType w:val="hybridMultilevel"/>
    <w:tmpl w:val="A09AE166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8">
    <w:nsid w:val="3E5049A4"/>
    <w:multiLevelType w:val="hybridMultilevel"/>
    <w:tmpl w:val="DF706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E6768"/>
    <w:multiLevelType w:val="hybridMultilevel"/>
    <w:tmpl w:val="A21478DC"/>
    <w:lvl w:ilvl="0" w:tplc="FDA42F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86992"/>
    <w:multiLevelType w:val="hybridMultilevel"/>
    <w:tmpl w:val="78F843BE"/>
    <w:lvl w:ilvl="0" w:tplc="4B7EB13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386D69"/>
    <w:multiLevelType w:val="hybridMultilevel"/>
    <w:tmpl w:val="434E7B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E3DBF"/>
    <w:multiLevelType w:val="hybridMultilevel"/>
    <w:tmpl w:val="F46C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C40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6030ADC"/>
    <w:multiLevelType w:val="hybridMultilevel"/>
    <w:tmpl w:val="9E4C4140"/>
    <w:lvl w:ilvl="0" w:tplc="2CE6CC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81069"/>
    <w:multiLevelType w:val="hybridMultilevel"/>
    <w:tmpl w:val="9B8E2A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8942DB"/>
    <w:multiLevelType w:val="hybridMultilevel"/>
    <w:tmpl w:val="42D0A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78526D"/>
    <w:multiLevelType w:val="hybridMultilevel"/>
    <w:tmpl w:val="EFF87B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97A036E"/>
    <w:multiLevelType w:val="hybridMultilevel"/>
    <w:tmpl w:val="107A9628"/>
    <w:lvl w:ilvl="0" w:tplc="273698C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6"/>
  </w:num>
  <w:num w:numId="4">
    <w:abstractNumId w:val="4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5"/>
  </w:num>
  <w:num w:numId="10">
    <w:abstractNumId w:val="11"/>
  </w:num>
  <w:num w:numId="11">
    <w:abstractNumId w:val="17"/>
  </w:num>
  <w:num w:numId="12">
    <w:abstractNumId w:val="0"/>
  </w:num>
  <w:num w:numId="13">
    <w:abstractNumId w:val="7"/>
  </w:num>
  <w:num w:numId="14">
    <w:abstractNumId w:val="12"/>
  </w:num>
  <w:num w:numId="15">
    <w:abstractNumId w:val="10"/>
  </w:num>
  <w:num w:numId="16">
    <w:abstractNumId w:val="18"/>
  </w:num>
  <w:num w:numId="17">
    <w:abstractNumId w:val="3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5C"/>
    <w:rsid w:val="000B0D31"/>
    <w:rsid w:val="000E2390"/>
    <w:rsid w:val="0018731A"/>
    <w:rsid w:val="00202270"/>
    <w:rsid w:val="00225AF9"/>
    <w:rsid w:val="0026285C"/>
    <w:rsid w:val="002E1D9D"/>
    <w:rsid w:val="00307A65"/>
    <w:rsid w:val="003362DD"/>
    <w:rsid w:val="00435DC4"/>
    <w:rsid w:val="00441C1E"/>
    <w:rsid w:val="004D0E72"/>
    <w:rsid w:val="004E1005"/>
    <w:rsid w:val="00586423"/>
    <w:rsid w:val="005E0C1D"/>
    <w:rsid w:val="0064495A"/>
    <w:rsid w:val="00712A12"/>
    <w:rsid w:val="00760516"/>
    <w:rsid w:val="007F0AB2"/>
    <w:rsid w:val="008B72BE"/>
    <w:rsid w:val="009159BF"/>
    <w:rsid w:val="00A23C96"/>
    <w:rsid w:val="00C2774B"/>
    <w:rsid w:val="00CB398F"/>
    <w:rsid w:val="00D0554D"/>
    <w:rsid w:val="00D97FB8"/>
    <w:rsid w:val="00E42BCD"/>
    <w:rsid w:val="00FC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6285C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6285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628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285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6285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8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6285C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6285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628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285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6285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fexpert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F9B8DBBC174CD19BC18CFDB676B0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19E52-9CB4-48AA-8BC8-7B8E90735CEA}"/>
      </w:docPartPr>
      <w:docPartBody>
        <w:p w:rsidR="00C2697E" w:rsidRDefault="00393AD4" w:rsidP="00393AD4">
          <w:pPr>
            <w:pStyle w:val="15F9B8DBBC174CD19BC18CFDB676B0F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D4"/>
    <w:rsid w:val="002661DC"/>
    <w:rsid w:val="0029732E"/>
    <w:rsid w:val="00393AD4"/>
    <w:rsid w:val="005658D5"/>
    <w:rsid w:val="00717B02"/>
    <w:rsid w:val="007E1128"/>
    <w:rsid w:val="009B56E8"/>
    <w:rsid w:val="00A22A1E"/>
    <w:rsid w:val="00C2697E"/>
    <w:rsid w:val="00D27281"/>
    <w:rsid w:val="00E5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1422268FE05479BB8D760D0D5F2E7B6">
    <w:name w:val="41422268FE05479BB8D760D0D5F2E7B6"/>
    <w:rsid w:val="00393AD4"/>
  </w:style>
  <w:style w:type="paragraph" w:customStyle="1" w:styleId="15F9B8DBBC174CD19BC18CFDB676B0F9">
    <w:name w:val="15F9B8DBBC174CD19BC18CFDB676B0F9"/>
    <w:rsid w:val="00393A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1422268FE05479BB8D760D0D5F2E7B6">
    <w:name w:val="41422268FE05479BB8D760D0D5F2E7B6"/>
    <w:rsid w:val="00393AD4"/>
  </w:style>
  <w:style w:type="paragraph" w:customStyle="1" w:styleId="15F9B8DBBC174CD19BC18CFDB676B0F9">
    <w:name w:val="15F9B8DBBC174CD19BC18CFDB676B0F9"/>
    <w:rsid w:val="00393A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2675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materiałów higieniczno-sanitarnych na potrzeby placówek oświatowych Gminy Łochów, CUW w Łochowie, MGOPS w Łochowie oraz SDPS w Ostrówku w 2023 r.</vt:lpstr>
    </vt:vector>
  </TitlesOfParts>
  <Company>Microsoft</Company>
  <LinksUpToDate>false</LinksUpToDate>
  <CharactersWithSpaces>18688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materiałów higieniczno-sanitarnych na potrzeby placówek oświatowych Gminy Łochów, CUW w Łochowie, MGOPS w Łochowie oraz SDPS w Ostrówku w 2023 r.</dc:title>
  <dc:creator>a.stys</dc:creator>
  <cp:lastModifiedBy>a.stys</cp:lastModifiedBy>
  <cp:revision>18</cp:revision>
  <cp:lastPrinted>2022-12-13T11:09:00Z</cp:lastPrinted>
  <dcterms:created xsi:type="dcterms:W3CDTF">2022-12-12T07:31:00Z</dcterms:created>
  <dcterms:modified xsi:type="dcterms:W3CDTF">2022-12-13T11:09:00Z</dcterms:modified>
</cp:coreProperties>
</file>