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C043" w14:textId="77777777"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D9EDC" w14:textId="77777777"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2B564C">
        <w:rPr>
          <w:rFonts w:ascii="Times New Roman" w:eastAsia="Times New Roman" w:hAnsi="Times New Roman" w:cs="Times New Roman"/>
          <w:bCs/>
          <w:lang w:eastAsia="pl-PL"/>
        </w:rPr>
        <w:t xml:space="preserve">r </w:t>
      </w:r>
      <w:r w:rsidR="0036155E">
        <w:rPr>
          <w:rFonts w:ascii="Times New Roman" w:eastAsia="Times New Roman" w:hAnsi="Times New Roman" w:cs="Times New Roman"/>
          <w:bCs/>
          <w:lang w:eastAsia="pl-PL"/>
        </w:rPr>
        <w:t>10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14:paraId="3E329BBC" w14:textId="77777777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43392" w14:textId="77777777"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CB0CC0" w14:textId="77777777"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B52219" w14:textId="77777777"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A1F21" w14:textId="77777777"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B90D2F" w14:textId="77777777"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3B6F88" w14:textId="77777777"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14:paraId="368D415B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64111387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7E270937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3A9987C1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2EF9CBDC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400E7B1B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06959FE4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3523A294" w14:textId="77777777"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14:paraId="3320DCCF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0EC3D143" w14:textId="77777777"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14:paraId="093FA593" w14:textId="77777777"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9BFAEA6" w14:textId="77777777"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9C039F" w14:textId="77777777"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14:paraId="7143EB7C" w14:textId="77777777"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ADF6A5" w14:textId="77777777"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DC08DD" w14:textId="77777777"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D4CAF7F" w14:textId="77777777"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14:paraId="11F5713C" w14:textId="77777777"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14:paraId="1005B2F6" w14:textId="77777777"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14:paraId="45AF48A1" w14:textId="77777777"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0822A58" w14:textId="77777777"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14:paraId="4C9F5459" w14:textId="77777777"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7 r. Kodeks karny </w:t>
      </w:r>
      <w:r w:rsidR="00573CDF" w:rsidRPr="004F38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</w:t>
      </w:r>
      <w:r w:rsidR="00547BF2" w:rsidRPr="004F38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Dz. U. z 2022 r. poz. 1138</w:t>
      </w:r>
      <w:r w:rsidR="00915FCB" w:rsidRPr="004F38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ze zm.</w:t>
      </w:r>
      <w:r w:rsidRPr="004F38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1773C735" w14:textId="77777777"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FADECCF" w14:textId="77777777"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14:paraId="5E628FA6" w14:textId="77777777"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14:paraId="062DB3F7" w14:textId="77777777"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C4BBF" w14:textId="77777777" w:rsidR="00CC42D5" w:rsidRDefault="00CC42D5" w:rsidP="00D77168">
      <w:pPr>
        <w:spacing w:after="0" w:line="240" w:lineRule="auto"/>
      </w:pPr>
      <w:r>
        <w:separator/>
      </w:r>
    </w:p>
  </w:endnote>
  <w:endnote w:type="continuationSeparator" w:id="0">
    <w:p w14:paraId="60A140F3" w14:textId="77777777" w:rsidR="00CC42D5" w:rsidRDefault="00CC42D5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2095007596"/>
      <w:docPartObj>
        <w:docPartGallery w:val="Page Numbers (Bottom of Page)"/>
        <w:docPartUnique/>
      </w:docPartObj>
    </w:sdtPr>
    <w:sdtEndPr/>
    <w:sdtContent>
      <w:p w14:paraId="6C4FA838" w14:textId="354D2700" w:rsidR="001F77A2" w:rsidRPr="0025760B" w:rsidRDefault="0036155E" w:rsidP="0025760B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5760B">
          <w:rPr>
            <w:rFonts w:ascii="Times New Roman" w:hAnsi="Times New Roman" w:cs="Times New Roman"/>
            <w:sz w:val="20"/>
            <w:szCs w:val="20"/>
          </w:rPr>
          <w:t>Numer postępowania CUW.ZC.1</w:t>
        </w:r>
        <w:r w:rsidR="0025760B" w:rsidRPr="0025760B">
          <w:rPr>
            <w:rFonts w:ascii="Times New Roman" w:hAnsi="Times New Roman" w:cs="Times New Roman"/>
            <w:sz w:val="20"/>
            <w:szCs w:val="20"/>
          </w:rPr>
          <w:t>1</w:t>
        </w:r>
        <w:r w:rsidR="00192D68" w:rsidRPr="0025760B">
          <w:rPr>
            <w:rFonts w:ascii="Times New Roman" w:hAnsi="Times New Roman" w:cs="Times New Roman"/>
            <w:sz w:val="20"/>
            <w:szCs w:val="20"/>
          </w:rPr>
          <w:t>.202</w:t>
        </w:r>
        <w:r w:rsidR="00D6028D" w:rsidRPr="0025760B">
          <w:rPr>
            <w:rFonts w:ascii="Times New Roman" w:hAnsi="Times New Roman" w:cs="Times New Roman"/>
            <w:sz w:val="20"/>
            <w:szCs w:val="20"/>
          </w:rPr>
          <w:t>3</w:t>
        </w:r>
        <w:r w:rsidR="00192D68" w:rsidRPr="0025760B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610455" w:rsidRPr="0025760B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192D68" w:rsidRPr="0025760B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</w:t>
        </w:r>
        <w:r w:rsidR="009A5C1B" w:rsidRPr="0025760B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028D" w:rsidRPr="0025760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9A5C1B" w:rsidRPr="0025760B">
          <w:rPr>
            <w:rFonts w:ascii="Times New Roman" w:hAnsi="Times New Roman" w:cs="Times New Roman"/>
            <w:sz w:val="20"/>
            <w:szCs w:val="20"/>
          </w:rPr>
          <w:t xml:space="preserve"> z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DCA59" w14:textId="77777777" w:rsidR="00CC42D5" w:rsidRDefault="00CC42D5" w:rsidP="00D77168">
      <w:pPr>
        <w:spacing w:after="0" w:line="240" w:lineRule="auto"/>
      </w:pPr>
      <w:r>
        <w:separator/>
      </w:r>
    </w:p>
  </w:footnote>
  <w:footnote w:type="continuationSeparator" w:id="0">
    <w:p w14:paraId="41F607C6" w14:textId="77777777" w:rsidR="00CC42D5" w:rsidRDefault="00CC42D5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alias w:val="Tytuł"/>
      <w:id w:val="77738743"/>
      <w:placeholder>
        <w:docPart w:val="98DEC1757B86496B983B949E74A6D0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21C375C" w14:textId="77777777" w:rsidR="00D77168" w:rsidRPr="00142F5B" w:rsidRDefault="0036155E" w:rsidP="002B564C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sz w:val="20"/>
            <w:szCs w:val="20"/>
          </w:rPr>
        </w:pPr>
        <w:r w:rsidRPr="00142F5B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Dostawa pieczywa do placówek oświatowych gminy Łochów i SDPS w Ostrówku w 202</w:t>
        </w:r>
        <w:r w:rsidR="004F3880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4</w:t>
        </w:r>
        <w:r w:rsidRPr="00142F5B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 r.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 w16cid:durableId="1705128471">
    <w:abstractNumId w:val="1"/>
  </w:num>
  <w:num w:numId="2" w16cid:durableId="71377088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168"/>
    <w:rsid w:val="000777F6"/>
    <w:rsid w:val="000A0449"/>
    <w:rsid w:val="00123BCE"/>
    <w:rsid w:val="00131F45"/>
    <w:rsid w:val="00142F5B"/>
    <w:rsid w:val="0017508D"/>
    <w:rsid w:val="00192D68"/>
    <w:rsid w:val="001C0FA1"/>
    <w:rsid w:val="001C5E50"/>
    <w:rsid w:val="001F77A2"/>
    <w:rsid w:val="0020695A"/>
    <w:rsid w:val="00225B24"/>
    <w:rsid w:val="0025760B"/>
    <w:rsid w:val="002607B4"/>
    <w:rsid w:val="002A730A"/>
    <w:rsid w:val="002B564C"/>
    <w:rsid w:val="002B6AD5"/>
    <w:rsid w:val="00320CD7"/>
    <w:rsid w:val="0032190F"/>
    <w:rsid w:val="00330D93"/>
    <w:rsid w:val="0036155E"/>
    <w:rsid w:val="00366D4F"/>
    <w:rsid w:val="00366FB7"/>
    <w:rsid w:val="003A2951"/>
    <w:rsid w:val="003C304A"/>
    <w:rsid w:val="00445804"/>
    <w:rsid w:val="004C54D4"/>
    <w:rsid w:val="004D7512"/>
    <w:rsid w:val="004E49AB"/>
    <w:rsid w:val="004F255A"/>
    <w:rsid w:val="004F3880"/>
    <w:rsid w:val="0050528B"/>
    <w:rsid w:val="0052692E"/>
    <w:rsid w:val="00546FF5"/>
    <w:rsid w:val="00547BF2"/>
    <w:rsid w:val="00573CDF"/>
    <w:rsid w:val="005B234A"/>
    <w:rsid w:val="005C0735"/>
    <w:rsid w:val="005D5923"/>
    <w:rsid w:val="00610455"/>
    <w:rsid w:val="0062381E"/>
    <w:rsid w:val="006326C3"/>
    <w:rsid w:val="006A3B23"/>
    <w:rsid w:val="007036C8"/>
    <w:rsid w:val="0073361F"/>
    <w:rsid w:val="00762BA9"/>
    <w:rsid w:val="007A16C8"/>
    <w:rsid w:val="008A4EC3"/>
    <w:rsid w:val="008A79BF"/>
    <w:rsid w:val="008E5672"/>
    <w:rsid w:val="00915FCB"/>
    <w:rsid w:val="00927002"/>
    <w:rsid w:val="0094327D"/>
    <w:rsid w:val="00987D55"/>
    <w:rsid w:val="009A5C1B"/>
    <w:rsid w:val="009A6AFB"/>
    <w:rsid w:val="009E7684"/>
    <w:rsid w:val="00A6578C"/>
    <w:rsid w:val="00A67AC1"/>
    <w:rsid w:val="00A9420A"/>
    <w:rsid w:val="00AB2008"/>
    <w:rsid w:val="00B01E5D"/>
    <w:rsid w:val="00B0465D"/>
    <w:rsid w:val="00B363CB"/>
    <w:rsid w:val="00B4219F"/>
    <w:rsid w:val="00B63A3D"/>
    <w:rsid w:val="00BA227B"/>
    <w:rsid w:val="00BA3528"/>
    <w:rsid w:val="00BB5D82"/>
    <w:rsid w:val="00BD28AF"/>
    <w:rsid w:val="00C023E6"/>
    <w:rsid w:val="00C20806"/>
    <w:rsid w:val="00C37BF4"/>
    <w:rsid w:val="00C73E9A"/>
    <w:rsid w:val="00CC42D5"/>
    <w:rsid w:val="00D15029"/>
    <w:rsid w:val="00D6028D"/>
    <w:rsid w:val="00D77168"/>
    <w:rsid w:val="00DE7B90"/>
    <w:rsid w:val="00EB5D16"/>
    <w:rsid w:val="00F617F8"/>
    <w:rsid w:val="00F61D6B"/>
    <w:rsid w:val="00F7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5C0B30"/>
  <w15:docId w15:val="{D4D19E0E-693A-430A-BE9C-2DB9AB57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DEC1757B86496B983B949E74A6D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52607-6ABD-49EF-852D-8A1FC9FF9AA7}"/>
      </w:docPartPr>
      <w:docPartBody>
        <w:p w:rsidR="009E036F" w:rsidRDefault="00926291" w:rsidP="00926291">
          <w:pPr>
            <w:pStyle w:val="98DEC1757B86496B983B949E74A6D0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291"/>
    <w:rsid w:val="00413CB9"/>
    <w:rsid w:val="007D6E84"/>
    <w:rsid w:val="00926291"/>
    <w:rsid w:val="009E036F"/>
    <w:rsid w:val="009F0991"/>
    <w:rsid w:val="00A31A1A"/>
    <w:rsid w:val="00A7033B"/>
    <w:rsid w:val="00A966C7"/>
    <w:rsid w:val="00C47DE5"/>
    <w:rsid w:val="00D7082C"/>
    <w:rsid w:val="00E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„Dostawa sprzętu, pomocy dydaktycznych i narzędzi do terapii do Szkoły Podstawowej im. Henryka Sienkiewicza w Kamionnie w ramach rządowego programu rozwijania szkolnej infrastruktury oraz kompetencji uczniów i nauczycieli w zakresie technologii informacyj</vt:lpstr>
    </vt:vector>
  </TitlesOfParts>
  <Company>Microsoft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pieczywa do placówek oświatowych gminy Łochów i SDPS w Ostrówku w 2024 r.</dc:title>
  <dc:creator>Sławomir Rostek</dc:creator>
  <cp:lastModifiedBy>Mateusz Styś</cp:lastModifiedBy>
  <cp:revision>45</cp:revision>
  <cp:lastPrinted>2022-12-28T17:28:00Z</cp:lastPrinted>
  <dcterms:created xsi:type="dcterms:W3CDTF">2020-07-07T06:53:00Z</dcterms:created>
  <dcterms:modified xsi:type="dcterms:W3CDTF">2023-12-15T20:43:00Z</dcterms:modified>
</cp:coreProperties>
</file>