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5C043" w14:textId="77777777"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D9EDC" w14:textId="49FDF260"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B74205">
        <w:rPr>
          <w:rFonts w:ascii="Times New Roman" w:eastAsia="Times New Roman" w:hAnsi="Times New Roman" w:cs="Times New Roman"/>
          <w:bCs/>
          <w:lang w:eastAsia="pl-PL"/>
        </w:rPr>
        <w:t>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14:paraId="3E329BBC" w14:textId="77777777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43392" w14:textId="77777777"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CB0CC0" w14:textId="77777777"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B52219" w14:textId="77777777"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A1F21" w14:textId="77777777"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B90D2F" w14:textId="77777777"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3B6F88" w14:textId="77777777"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14:paraId="368D415B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64111387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7E270937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3A9987C1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2EF9CBDC" w14:textId="77777777"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400E7B1B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06959FE4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3523A294" w14:textId="77777777"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14:paraId="3320DCCF" w14:textId="77777777"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0EC3D143" w14:textId="77777777"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14:paraId="093FA593" w14:textId="77777777"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BFAEA6" w14:textId="77777777"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C039F" w14:textId="77777777"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14:paraId="7143EB7C" w14:textId="77777777"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ADF6A5" w14:textId="77777777"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DC08DD" w14:textId="77777777"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D4CAF7F" w14:textId="77777777"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14:paraId="11F5713C" w14:textId="77777777"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14:paraId="1005B2F6" w14:textId="77777777"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14:paraId="45AF48A1" w14:textId="77777777"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0822A58" w14:textId="77777777"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14:paraId="4C9F5459" w14:textId="1B25155E" w:rsidR="00D77168" w:rsidRPr="00DA3FFD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7 r. Kodeks karny </w:t>
      </w:r>
      <w:bookmarkStart w:id="0" w:name="_GoBack"/>
      <w:r w:rsidR="00573CDF" w:rsidRPr="00DA3F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="00B74205" w:rsidRPr="00DA3F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Dz.U. 1997 nr 88 poz. 553 </w:t>
      </w:r>
      <w:proofErr w:type="spellStart"/>
      <w:r w:rsidR="00B74205" w:rsidRPr="00DA3F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tj</w:t>
      </w:r>
      <w:proofErr w:type="spellEnd"/>
      <w:r w:rsidRPr="00DA3F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bookmarkEnd w:id="0"/>
    <w:p w14:paraId="1773C735" w14:textId="77777777"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FADECCF" w14:textId="77777777"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14:paraId="5E628FA6" w14:textId="77777777"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14:paraId="062DB3F7" w14:textId="77777777"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116D9" w14:textId="77777777" w:rsidR="009B71FF" w:rsidRDefault="009B71FF" w:rsidP="00D77168">
      <w:pPr>
        <w:spacing w:after="0" w:line="240" w:lineRule="auto"/>
      </w:pPr>
      <w:r>
        <w:separator/>
      </w:r>
    </w:p>
  </w:endnote>
  <w:endnote w:type="continuationSeparator" w:id="0">
    <w:p w14:paraId="1C27C3C9" w14:textId="77777777" w:rsidR="009B71FF" w:rsidRDefault="009B71FF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14:paraId="6C4FA838" w14:textId="74DA291F" w:rsidR="001F77A2" w:rsidRPr="0025760B" w:rsidRDefault="00DA3FFD" w:rsidP="0025760B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Numer postępowania CUW.ZC.</w:t>
        </w:r>
        <w:r w:rsidR="0025760B" w:rsidRPr="0025760B">
          <w:rPr>
            <w:rFonts w:ascii="Times New Roman" w:hAnsi="Times New Roman" w:cs="Times New Roman"/>
            <w:sz w:val="20"/>
            <w:szCs w:val="20"/>
          </w:rPr>
          <w:t>1</w:t>
        </w:r>
        <w:r w:rsidR="00192D68" w:rsidRPr="0025760B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="00192D68" w:rsidRPr="0025760B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610455" w:rsidRPr="0025760B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25760B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25760B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25760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25760B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CD818" w14:textId="77777777" w:rsidR="009B71FF" w:rsidRDefault="009B71FF" w:rsidP="00D77168">
      <w:pPr>
        <w:spacing w:after="0" w:line="240" w:lineRule="auto"/>
      </w:pPr>
      <w:r>
        <w:separator/>
      </w:r>
    </w:p>
  </w:footnote>
  <w:footnote w:type="continuationSeparator" w:id="0">
    <w:p w14:paraId="387B8A0B" w14:textId="77777777" w:rsidR="009B71FF" w:rsidRDefault="009B71FF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alias w:val="Tytuł"/>
      <w:id w:val="-49641545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BA9173C" w14:textId="2F1DABD3" w:rsidR="00B74205" w:rsidRPr="00B74205" w:rsidRDefault="00B74205" w:rsidP="00B74205">
        <w:pPr>
          <w:pBdr>
            <w:bottom w:val="thickThinSmallGap" w:sz="24" w:space="0" w:color="622423" w:themeColor="accent2" w:themeShade="7F"/>
          </w:pBdr>
          <w:tabs>
            <w:tab w:val="center" w:pos="4536"/>
            <w:tab w:val="right" w:pos="9072"/>
          </w:tabs>
          <w:spacing w:after="240" w:line="240" w:lineRule="auto"/>
          <w:ind w:firstLine="6"/>
          <w:jc w:val="center"/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</w:pPr>
        <w:r w:rsidRPr="00B742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Dostawa opału w zakresie paliw stałych do Szkoły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Podstawowej im. Orła Białego w </w:t>
        </w:r>
        <w:r w:rsidRPr="00B742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Ostrówku i Szkoły Podstawowej im. Henryka Sienkiewicza w </w:t>
        </w:r>
        <w:proofErr w:type="spellStart"/>
        <w:r w:rsidRPr="00B742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Kamionnie</w:t>
        </w:r>
        <w:proofErr w:type="spellEnd"/>
        <w:r w:rsidRPr="00B7420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p>
    </w:sdtContent>
  </w:sdt>
  <w:p w14:paraId="321C375C" w14:textId="7A355920" w:rsidR="00D77168" w:rsidRPr="00B74205" w:rsidRDefault="00D77168" w:rsidP="00B742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5760B"/>
    <w:rsid w:val="002607B4"/>
    <w:rsid w:val="00260901"/>
    <w:rsid w:val="002A730A"/>
    <w:rsid w:val="002B564C"/>
    <w:rsid w:val="002B6AD5"/>
    <w:rsid w:val="00320CD7"/>
    <w:rsid w:val="0032190F"/>
    <w:rsid w:val="00330D93"/>
    <w:rsid w:val="0036155E"/>
    <w:rsid w:val="00366D4F"/>
    <w:rsid w:val="00366FB7"/>
    <w:rsid w:val="003A2951"/>
    <w:rsid w:val="003C304A"/>
    <w:rsid w:val="00445804"/>
    <w:rsid w:val="004C54D4"/>
    <w:rsid w:val="004D7512"/>
    <w:rsid w:val="004E49AB"/>
    <w:rsid w:val="004F255A"/>
    <w:rsid w:val="004F3880"/>
    <w:rsid w:val="0050528B"/>
    <w:rsid w:val="0052692E"/>
    <w:rsid w:val="00546FF5"/>
    <w:rsid w:val="00547BF2"/>
    <w:rsid w:val="00573CDF"/>
    <w:rsid w:val="005B234A"/>
    <w:rsid w:val="005C0735"/>
    <w:rsid w:val="005D5923"/>
    <w:rsid w:val="00610455"/>
    <w:rsid w:val="0062381E"/>
    <w:rsid w:val="006326C3"/>
    <w:rsid w:val="006A3B23"/>
    <w:rsid w:val="007036C8"/>
    <w:rsid w:val="0073361F"/>
    <w:rsid w:val="00762BA9"/>
    <w:rsid w:val="007A16C8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B71FF"/>
    <w:rsid w:val="009E7684"/>
    <w:rsid w:val="00A6578C"/>
    <w:rsid w:val="00A67AC1"/>
    <w:rsid w:val="00A9420A"/>
    <w:rsid w:val="00AB2008"/>
    <w:rsid w:val="00B01E5D"/>
    <w:rsid w:val="00B0465D"/>
    <w:rsid w:val="00B363CB"/>
    <w:rsid w:val="00B4219F"/>
    <w:rsid w:val="00B63A3D"/>
    <w:rsid w:val="00B74205"/>
    <w:rsid w:val="00BA227B"/>
    <w:rsid w:val="00BA3528"/>
    <w:rsid w:val="00BB5D82"/>
    <w:rsid w:val="00BD28AF"/>
    <w:rsid w:val="00C023E6"/>
    <w:rsid w:val="00C20806"/>
    <w:rsid w:val="00C37BF4"/>
    <w:rsid w:val="00C73E9A"/>
    <w:rsid w:val="00CC42D5"/>
    <w:rsid w:val="00D15029"/>
    <w:rsid w:val="00D6028D"/>
    <w:rsid w:val="00D77168"/>
    <w:rsid w:val="00DA3FFD"/>
    <w:rsid w:val="00DE7B90"/>
    <w:rsid w:val="00EB5D16"/>
    <w:rsid w:val="00F617F8"/>
    <w:rsid w:val="00F61D6B"/>
    <w:rsid w:val="00F7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C0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„Dostawa sprzętu, pomocy dydaktycznych i narzędzi do terapii do Szkoły Podstawowej im. Henryka Sienkiewicza w Kamionnie w ramach rządowego programu rozwijania szkolnej infrastruktury oraz kompetencji uczniów i nauczycieli w zakresie technologii informacyj</vt:lpstr>
    </vt:vector>
  </TitlesOfParts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opału w zakresie paliw stałych do Szkoły Podstawowej im. Orła Białego w Ostrówku i Szkoły Podstawowej im. Henryka Sienkiewicza w Kamionnie </dc:title>
  <dc:creator>Sławomir Rostek</dc:creator>
  <cp:lastModifiedBy>a.stys</cp:lastModifiedBy>
  <cp:revision>47</cp:revision>
  <cp:lastPrinted>2022-12-28T17:28:00Z</cp:lastPrinted>
  <dcterms:created xsi:type="dcterms:W3CDTF">2020-07-07T06:53:00Z</dcterms:created>
  <dcterms:modified xsi:type="dcterms:W3CDTF">2024-02-02T12:19:00Z</dcterms:modified>
</cp:coreProperties>
</file>