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CA51B" w14:textId="1525A302" w:rsid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Starosta Węgrowski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Węgrów, dnia 24 kwietnia 2024 r.</w:t>
      </w:r>
    </w:p>
    <w:p w14:paraId="020FD507" w14:textId="77777777" w:rsidR="004F1A6B" w:rsidRP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ul. Przemysłowa 5</w:t>
      </w:r>
    </w:p>
    <w:p w14:paraId="346C13FB" w14:textId="77777777" w:rsidR="004F1A6B" w:rsidRP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07-100 Węgrów </w:t>
      </w:r>
    </w:p>
    <w:p w14:paraId="3C971841" w14:textId="77777777" w:rsid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F8AB7D" w14:textId="77777777" w:rsidR="007D23B6" w:rsidRDefault="007D23B6" w:rsidP="007D23B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G.683.72.2024.KD</w:t>
      </w:r>
    </w:p>
    <w:p w14:paraId="7BD7BFDC" w14:textId="77777777" w:rsidR="007D23B6" w:rsidRDefault="007D23B6" w:rsidP="007D23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E858E1" w14:textId="77777777" w:rsidR="007D23B6" w:rsidRDefault="007D23B6" w:rsidP="007D2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ZAWIADOMIENIE</w:t>
      </w:r>
    </w:p>
    <w:p w14:paraId="52A67040" w14:textId="77777777" w:rsidR="007D23B6" w:rsidRDefault="007D23B6" w:rsidP="007D2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 wszczęciu postępowania administracyjnego</w:t>
      </w:r>
    </w:p>
    <w:p w14:paraId="562D3026" w14:textId="77777777" w:rsidR="007D23B6" w:rsidRDefault="007D23B6" w:rsidP="007D23B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9D0709" w14:textId="77777777" w:rsidR="007D23B6" w:rsidRDefault="007D23B6" w:rsidP="007D23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61 § 4 ustawy z dnia 14 czerwca 1960 r. Kodeks postępowania administracyjnego (Dz. U. z 2024 r. poz. 572), w związku z art. 12 ust. 4 ustawy z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 kwietnia 2003 r. o szczególnych zasadach przygotowania i realizacji inwestycji w zakresie dróg publicznych (Dz. U. z 2024 r. poz. 311)</w:t>
      </w:r>
    </w:p>
    <w:p w14:paraId="0923A6F6" w14:textId="77777777" w:rsidR="007D23B6" w:rsidRDefault="007D23B6" w:rsidP="007D23B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C8D1CE" w14:textId="77777777" w:rsidR="007D23B6" w:rsidRDefault="007D23B6" w:rsidP="007D23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zawiadamiam</w:t>
      </w:r>
    </w:p>
    <w:p w14:paraId="2E25ACA5" w14:textId="77777777" w:rsidR="007D23B6" w:rsidRDefault="007D23B6" w:rsidP="007D23B6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65D037D" w14:textId="77777777" w:rsidR="007D23B6" w:rsidRDefault="007D23B6" w:rsidP="007D23B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że wszczynam z urzędu postępowanie administracyjne w sprawie ustalenia odszkodowania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trybie art. 12 ustawy z dnia 10 kwietnia 2003 r. o szczególnych zasadach przygotowania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realizacji inwestycji w zakresie dróg publicznych (Dz. U. z 2024 r. poz. 311), za nieruchomość położoną w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obrębie ewidencyjnym Łosiewice gm. Łochów, oznaczoną w ewidencji gruntów i budynków jako działka numer 531/1 o pow. 0,0005 ha. </w:t>
      </w:r>
    </w:p>
    <w:p w14:paraId="695BD289" w14:textId="77777777" w:rsidR="007D23B6" w:rsidRDefault="007D23B6" w:rsidP="007D23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Działka ta objęta została decyzją Starosty Węgrowskiego Nr 8/2022 z dnia 28 września 2022 r. (znak: AB.6740.1.5.2022.WM) o zezwoleniu na realizację inwestycji drogowej pn.: „Rozbudowa drogi powiatowej nr 4209W Jerzyska – Ogrodniki – Grabowiec”.</w:t>
      </w:r>
    </w:p>
    <w:p w14:paraId="02A8C2FE" w14:textId="77777777" w:rsidR="007D23B6" w:rsidRPr="007F7C8D" w:rsidRDefault="007D23B6" w:rsidP="007D23B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7C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Jak ustalono w oparciu o Portal Zintegrowany System Informacji o Nieruchomościach,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Pan Stanisław Barbachowski, Pani Apolonia Cymerman, Pan Marek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Cyrych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Pani Celina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Krawczykowska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współ</w:t>
      </w:r>
      <w:r w:rsidRPr="007F7C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właściciel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Pr="007F7C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nieruchomości nie żyj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7F7C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, a organ nie posiada wiedzy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7F7C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 ustaleniu spadkobierców. Biorąc powyższe pod uwagę należy uznać, że przedmiotowa nieruchomość stanowi nieruchomość o nieuregulowanym stanie prawnym.</w:t>
      </w:r>
    </w:p>
    <w:p w14:paraId="1F4D28FF" w14:textId="77777777" w:rsidR="007D23B6" w:rsidRPr="00980C25" w:rsidRDefault="007D23B6" w:rsidP="007D23B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Jednocześnie wyjaśniam, że za nieruchomość o nieuregulowanym stanie prawnym </w:t>
      </w: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rozumieniu przepisów art. 113 ust. 6 ustawy z dnia 21 sierpnia 1997 r. o gospodarce nieruchomościami (Dz. U. z 2023 r. poz. 344 z </w:t>
      </w:r>
      <w:proofErr w:type="spellStart"/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 zm.) rozumie się nieruchomość, dla której ze względu na brak księgi wieczystej, zbioru dokumentów albo innych dokumentów nie można ustalić osób, którym przysługują do niej prawa rzeczowe.</w:t>
      </w:r>
    </w:p>
    <w:p w14:paraId="6E2A843F" w14:textId="77777777" w:rsidR="007D23B6" w:rsidRPr="007F7C8D" w:rsidRDefault="007D23B6" w:rsidP="007D23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związku z powyższym, wzywam osoby, które wykażą, że przysługują im prawa rzeczowe do nieruchomości, aby zgłosiły się do Starostwa Powiatowego w Węgrowie, Wydziału Geodezji, Kartografii, Katastru i Gospodarki Nieruchomościami z siedzibą przy ulicy Przemysłowej 5 i udokumentowały swoje prawa. Okazanie dokumentu potwierdzającego posiadanie praw rzeczowych do przejętej nieruchomości jest niezbędne do uznania za stronę w prowadzonym przez tutejszy urząd postępowaniu odszkodowawczym. Niezgłoszenie się podmiotów legitymujących się prawami do wyżej wymienionej nieruchomości skutkować będzie złożeniem należnego odszkodowania do depozytu sądowego na okres 10 lat.</w:t>
      </w:r>
    </w:p>
    <w:p w14:paraId="70204BE9" w14:textId="77777777" w:rsidR="007D23B6" w:rsidRDefault="007D23B6" w:rsidP="007D23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Zgodnie z art. 18 ust. 1e pkt 3 ustawy z dnia 10 kwietnia 2003 r. o szczególnych zasadach przygotowania i realizacji inwestycji w zakresie dróg publicznych (Dz. U. z 2024 r. poz. 311) w przypadku, w którym dotychczasowy właściciel lub użytkownik wieczysty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lastRenderedPageBreak/>
        <w:t xml:space="preserve">nieruchomości objętej decyzją o zezwoleniu na realizację inwestycji drogowej odpowiednio wyda tę nieruchomość lub wyda nieruchomość i opróżni lokal oraz inne pomieszczenia niezwłocznie, lecz nie później niż w terminie 30 dni od dnia, w którym decyzja o zezwoleniu na realizację inwestycji drogowej stała się ostateczna, wysokość odszkodowania powiększa się o kwotę równą 5% wartości nieruchomości lub wartości prawa użytkowania wieczystego. </w:t>
      </w:r>
    </w:p>
    <w:p w14:paraId="220D208F" w14:textId="77777777" w:rsidR="007D23B6" w:rsidRDefault="007D23B6" w:rsidP="007D23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Biorąc powyższe pod uwagę proszę strony o udzielenie informacji, czy przedmiotowe działki zostały wydane Powiatowi Węgrowskiemu przez dotychczasowych właścicieli, a jeżeli tak to proszę o podanie daty wydania.</w:t>
      </w:r>
    </w:p>
    <w:p w14:paraId="6CA6CB9D" w14:textId="77777777" w:rsidR="007D23B6" w:rsidRPr="00432169" w:rsidRDefault="007D23B6" w:rsidP="007D23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432169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Proszę również o przedstawienie, w terminie 14 dni od dnia otrzymania niniejszego zawiadomienia, dokumentów potwierdzających stan zagospodarowania działek na dzień wydania decyzji o zezwoleniu na realizację inwestycji drogowej, tj. 28 września 2022 r. (opis działek i znajdujących się na nich naniesień, zdjęcia itp.). Informacje te zostaną wykorzystane przy sporządzaniu operatu szacunkowego.</w:t>
      </w:r>
    </w:p>
    <w:p w14:paraId="55DE32AE" w14:textId="77777777" w:rsidR="007D23B6" w:rsidRDefault="007D23B6" w:rsidP="007D23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 xml:space="preserve">Dodatkowo informuję, że z uwagi na konieczność wyłonienia rzeczoznawcy majątkowego posiadającego uprawnienia zawodowe w zakresie szacowania nieruchomości 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br/>
        <w:t xml:space="preserve">w celu sporządzenia operatu szacunkowego określającego wartość nieruchomości zajętej pod realizację inwestycji drogowej sprawa nie może zostać załatwiona w terminie określonym 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br/>
        <w:t>w art. 12 ust. 4g ustawy z dnia  10 kwietnia 2003 r. o szczególnych zasadach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przygotowania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 xml:space="preserve">i realizacji inwestycji  w zakresie dróg publicznych (Dz. U. z 2024 r. poz. 311).   </w:t>
      </w:r>
    </w:p>
    <w:p w14:paraId="484B25BC" w14:textId="77777777" w:rsidR="007D23B6" w:rsidRDefault="007D23B6" w:rsidP="007D23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  <w:t>Przewiduję, że zakończenie postępowania nastąpi w terminie do dnia 31 grudnia 2024 r.</w:t>
      </w:r>
    </w:p>
    <w:p w14:paraId="05F3860D" w14:textId="77777777" w:rsidR="007D23B6" w:rsidRPr="00980C25" w:rsidRDefault="007D23B6" w:rsidP="007D23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Niniejsze zawiadomienie zostanie publicznie ogłoszone poprzez wywieszenie na okres 14 dni na tablicy ogłoszeń Starostwa Powiatowego w Węgrowie, zamieszczenie na stronie internetowej – Biuletynie Informacji Publicznej Starostwa Powiatowego w Węgrowie, przesłane do Urzędu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Miejskiego w Łochowie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celu wywieszenia na tablicy ogłoszeń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zamieszczenia na stronie internetowej Urzędu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Miejskiego w Łochowie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przesłane do sołtysa wsi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Łosiewice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celu powiadomienia osób w sposób zwyczajowo przyjęty w miejscowości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A6A51A6" w14:textId="77777777" w:rsidR="007D23B6" w:rsidRDefault="007D23B6" w:rsidP="007D23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49 Kodeksu postępowania administracyjnego zawiadomienie 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czynnościach i decyzjach organu administracji publicznej przez obwieszczenie lub inny sposób publicznego ogłoszenia zwyczajowo przyjęty w danej miejscowości, lub przez ogłoszenie w Biuletynie Informacji Publicznej, uważa się za dokonane po upływie 14 dni od dnia jego publicznego ogłoszenia.</w:t>
      </w:r>
    </w:p>
    <w:p w14:paraId="0BCB3E9A" w14:textId="77777777" w:rsidR="007D23B6" w:rsidRDefault="007D23B6" w:rsidP="007D23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Jednocześnie informuję, o obowiązkach strony w postępowaniu administracyjnym wynikających z przepisów Kodeksu postępowania administracyjnego:</w:t>
      </w:r>
    </w:p>
    <w:p w14:paraId="0F2D3FA3" w14:textId="77777777" w:rsidR="007D23B6" w:rsidRDefault="007D23B6" w:rsidP="007D23B6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Zgodnie z art. 33 pełnomocnikiem strony może być osoba fizyczna posiadająca zdolność do czynności prawnych. Pełnomocnictwo powinno być udzielone na piśmie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 xml:space="preserve">w formie dokumentu elektronicznego lub zgłoszone do protokołu. Złożenie dokumentu stwierdzającego udzielenie pełnomocnictwa podlega opłacie skarbowej zgodnie z art. 1 ust. 1 pkt 2 ustawy z dnia 16 listopada 2006 r. o opłacie skarbowej (Dz. U z 2023 r.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>poz. 2111).</w:t>
      </w:r>
    </w:p>
    <w:p w14:paraId="55EF11B3" w14:textId="77777777" w:rsidR="007D23B6" w:rsidRDefault="007D23B6" w:rsidP="007D23B6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Zgodnie z art. 41 Kodeksu postępowania administracyjnego w toku postępowania strony oraz ich przedstawiciele i pełnomocnicy  mają obowiązek zawiadomić organ administracji publicznej o każdej zmianie swego adresu.</w:t>
      </w:r>
    </w:p>
    <w:p w14:paraId="4F86F6CA" w14:textId="77777777" w:rsidR="007D23B6" w:rsidRDefault="007D23B6" w:rsidP="007D23B6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lastRenderedPageBreak/>
        <w:t>W razie zaniedbania ww. obowiązku doręczenie pisma pod dotychczasowy adres wywołuje skutek prawny.</w:t>
      </w:r>
    </w:p>
    <w:p w14:paraId="07B67967" w14:textId="77777777" w:rsidR="007D23B6" w:rsidRDefault="007D23B6" w:rsidP="007D23B6">
      <w:pPr>
        <w:spacing w:after="0" w:line="276" w:lineRule="auto"/>
        <w:ind w:left="709" w:hanging="1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7E5C2BF9" w14:textId="77777777" w:rsidR="007D23B6" w:rsidRDefault="007D23B6" w:rsidP="007D23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Wnioski i uwagi można zgłaszać w terminie 14 dni od dnia otrzymania niniejszego zawiadomienia. Z aktami sprawy można się zapoznać w siedzibie Starostwa Powiatowego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>w Węgrowie przy ul. Przemysłowej 5 pok. nr 20 w godzinach urzędowania.</w:t>
      </w:r>
    </w:p>
    <w:p w14:paraId="310FDB35" w14:textId="77777777" w:rsidR="007D23B6" w:rsidRDefault="007D23B6" w:rsidP="007D23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48593B86" w14:textId="77777777" w:rsidR="007D23B6" w:rsidRDefault="007D23B6" w:rsidP="007D23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24D5128" w14:textId="77777777" w:rsidR="007D23B6" w:rsidRDefault="007D23B6" w:rsidP="007D2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Pouczenie</w:t>
      </w:r>
    </w:p>
    <w:p w14:paraId="0B2F3E55" w14:textId="77777777" w:rsidR="007D23B6" w:rsidRDefault="007D23B6" w:rsidP="007D2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76EB57" w14:textId="77777777" w:rsidR="007D23B6" w:rsidRDefault="007D23B6" w:rsidP="007D23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36 § 1 Kodeksu postępowania administracyjnego informuję, że stronie służy prawo do wniesienia ponaglenia do Wojewody Mazowieckiego za pośrednictwem organu prowadzącego postępowanie w sytuacji, kiedy nie załatwiono sprawy w terminie określonym w art. 35 ustawy ani w terminie określonym w art. 36 § 1 (bezczynność) lub w sytuacji, kiedy postępowanie prowadzone jest dłużej niż jest to niezbędne do załatwienia sprawy (przewlekłość). Jednocześnie informuję, że stosownie do art. 37 § 2 ustawy, wniesione przez stronę postępowania administracyjnego ponaglenie wymaga jego uzasadnienia.</w:t>
      </w:r>
    </w:p>
    <w:p w14:paraId="232F45BE" w14:textId="77777777" w:rsidR="007D23B6" w:rsidRDefault="007D23B6" w:rsidP="007D23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750E8B36" w14:textId="77777777" w:rsidR="007D23B6" w:rsidRPr="007D23B6" w:rsidRDefault="007D23B6" w:rsidP="007D23B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D23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Z. up. STAROSTY</w:t>
      </w:r>
    </w:p>
    <w:p w14:paraId="49FF995E" w14:textId="77777777" w:rsidR="007D23B6" w:rsidRPr="007D23B6" w:rsidRDefault="007D23B6" w:rsidP="007D23B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D23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NACZELNIK WYDZIAŁU</w:t>
      </w:r>
    </w:p>
    <w:p w14:paraId="6DAB83A3" w14:textId="77777777" w:rsidR="007D23B6" w:rsidRPr="007D23B6" w:rsidRDefault="007D23B6" w:rsidP="007D23B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D23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Geodezji, Kartografii, Katastru</w:t>
      </w:r>
    </w:p>
    <w:p w14:paraId="67E5F1E8" w14:textId="77777777" w:rsidR="007D23B6" w:rsidRPr="007D23B6" w:rsidRDefault="007D23B6" w:rsidP="007D23B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D23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Gospodarki Nieruchomościami    </w:t>
      </w:r>
    </w:p>
    <w:p w14:paraId="06A41867" w14:textId="74228C91" w:rsidR="007D23B6" w:rsidRPr="007D23B6" w:rsidRDefault="007D23B6" w:rsidP="007D23B6">
      <w:pPr>
        <w:spacing w:after="0" w:line="276" w:lineRule="auto"/>
        <w:ind w:left="4956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D23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/-/   inż. Małgorzata Plewka</w:t>
      </w:r>
    </w:p>
    <w:p w14:paraId="65D736CD" w14:textId="77777777" w:rsidR="007D23B6" w:rsidRDefault="007D23B6" w:rsidP="007D23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3F3DD197" w14:textId="77777777" w:rsidR="007D23B6" w:rsidRDefault="007D23B6" w:rsidP="007D23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67935B65" w14:textId="77777777" w:rsidR="007D23B6" w:rsidRDefault="007D23B6" w:rsidP="007D23B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Otrzymują:</w:t>
      </w:r>
    </w:p>
    <w:p w14:paraId="1B261593" w14:textId="77777777" w:rsidR="007D23B6" w:rsidRDefault="007D23B6" w:rsidP="007D23B6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4A733E">
        <w:rPr>
          <w:rFonts w:ascii="Times New Roman" w:eastAsia="Times New Roman" w:hAnsi="Times New Roman"/>
          <w:sz w:val="24"/>
          <w:szCs w:val="24"/>
        </w:rPr>
        <w:t>Spadkobiercy Pan</w:t>
      </w:r>
      <w:r>
        <w:rPr>
          <w:rFonts w:ascii="Times New Roman" w:eastAsia="Times New Roman" w:hAnsi="Times New Roman"/>
          <w:sz w:val="24"/>
          <w:szCs w:val="24"/>
        </w:rPr>
        <w:t>a Stanisława Barbachowskiego</w:t>
      </w:r>
    </w:p>
    <w:p w14:paraId="1F1660C0" w14:textId="77777777" w:rsidR="007D23B6" w:rsidRDefault="007D23B6" w:rsidP="007D23B6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4A733E">
        <w:rPr>
          <w:rFonts w:ascii="Times New Roman" w:eastAsia="Times New Roman" w:hAnsi="Times New Roman"/>
          <w:sz w:val="24"/>
          <w:szCs w:val="24"/>
        </w:rPr>
        <w:t>(przez ogłoszenie)</w:t>
      </w:r>
    </w:p>
    <w:p w14:paraId="388A7001" w14:textId="77777777" w:rsidR="007D23B6" w:rsidRDefault="007D23B6" w:rsidP="007D23B6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4A733E">
        <w:rPr>
          <w:rFonts w:ascii="Times New Roman" w:eastAsia="Times New Roman" w:hAnsi="Times New Roman"/>
          <w:sz w:val="24"/>
          <w:szCs w:val="24"/>
        </w:rPr>
        <w:t>Spadkobiercy Pan</w:t>
      </w:r>
      <w:r>
        <w:rPr>
          <w:rFonts w:ascii="Times New Roman" w:eastAsia="Times New Roman" w:hAnsi="Times New Roman"/>
          <w:sz w:val="24"/>
          <w:szCs w:val="24"/>
        </w:rPr>
        <w:t>i Apolonii Cymerman</w:t>
      </w:r>
    </w:p>
    <w:p w14:paraId="31F7B06E" w14:textId="77777777" w:rsidR="007D23B6" w:rsidRDefault="007D23B6" w:rsidP="007D23B6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4A733E">
        <w:rPr>
          <w:rFonts w:ascii="Times New Roman" w:eastAsia="Times New Roman" w:hAnsi="Times New Roman"/>
          <w:sz w:val="24"/>
          <w:szCs w:val="24"/>
        </w:rPr>
        <w:t>(przez ogłoszenie)</w:t>
      </w:r>
    </w:p>
    <w:p w14:paraId="06382C2E" w14:textId="77777777" w:rsidR="007D23B6" w:rsidRDefault="007D23B6" w:rsidP="007D23B6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Pani Małgorzata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Cyrych</w:t>
      </w:r>
      <w:proofErr w:type="spellEnd"/>
    </w:p>
    <w:p w14:paraId="066D3D3A" w14:textId="77777777" w:rsidR="007D23B6" w:rsidRDefault="007D23B6" w:rsidP="007D23B6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4A733E">
        <w:rPr>
          <w:rFonts w:ascii="Times New Roman" w:eastAsia="Times New Roman" w:hAnsi="Times New Roman"/>
          <w:sz w:val="24"/>
          <w:szCs w:val="24"/>
        </w:rPr>
        <w:t>Spadkobiercy Pan</w:t>
      </w:r>
      <w:r>
        <w:rPr>
          <w:rFonts w:ascii="Times New Roman" w:eastAsia="Times New Roman" w:hAnsi="Times New Roman"/>
          <w:sz w:val="24"/>
          <w:szCs w:val="24"/>
        </w:rPr>
        <w:t xml:space="preserve">a Marka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Cyrycha</w:t>
      </w:r>
      <w:proofErr w:type="spellEnd"/>
    </w:p>
    <w:p w14:paraId="27D29B42" w14:textId="77777777" w:rsidR="007D23B6" w:rsidRDefault="007D23B6" w:rsidP="007D23B6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4A733E">
        <w:rPr>
          <w:rFonts w:ascii="Times New Roman" w:eastAsia="Times New Roman" w:hAnsi="Times New Roman"/>
          <w:sz w:val="24"/>
          <w:szCs w:val="24"/>
        </w:rPr>
        <w:t>(przez ogłoszenie)</w:t>
      </w:r>
    </w:p>
    <w:p w14:paraId="559B0DDD" w14:textId="77777777" w:rsidR="007D23B6" w:rsidRDefault="007D23B6" w:rsidP="007D23B6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Pani Elżbieta Głuchowska</w:t>
      </w:r>
    </w:p>
    <w:p w14:paraId="31D0B471" w14:textId="77777777" w:rsidR="007D23B6" w:rsidRDefault="007D23B6" w:rsidP="007D23B6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Pani Wanda Góral</w:t>
      </w:r>
    </w:p>
    <w:p w14:paraId="5D7DA37E" w14:textId="77777777" w:rsidR="007D23B6" w:rsidRDefault="007D23B6" w:rsidP="007D23B6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Pan Dariusz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Karkosa</w:t>
      </w:r>
      <w:proofErr w:type="spellEnd"/>
    </w:p>
    <w:p w14:paraId="72189AD1" w14:textId="77777777" w:rsidR="007D23B6" w:rsidRDefault="007D23B6" w:rsidP="007D23B6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Pani Małgorzata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Karkosa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3359D20" w14:textId="12C5D700" w:rsidR="007D23B6" w:rsidRPr="007D23B6" w:rsidRDefault="007D23B6" w:rsidP="007D23B6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Pan Grzegorz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Karkosa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AD9A16E" w14:textId="77777777" w:rsidR="007D23B6" w:rsidRDefault="007D23B6" w:rsidP="007D23B6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Pani Marta Kępińska</w:t>
      </w:r>
    </w:p>
    <w:p w14:paraId="3A796A55" w14:textId="77777777" w:rsidR="007D23B6" w:rsidRDefault="007D23B6" w:rsidP="007D23B6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4A733E">
        <w:rPr>
          <w:rFonts w:ascii="Times New Roman" w:eastAsia="Times New Roman" w:hAnsi="Times New Roman"/>
          <w:sz w:val="24"/>
          <w:szCs w:val="24"/>
        </w:rPr>
        <w:t>Spadkobiercy Pan</w:t>
      </w:r>
      <w:r>
        <w:rPr>
          <w:rFonts w:ascii="Times New Roman" w:eastAsia="Times New Roman" w:hAnsi="Times New Roman"/>
          <w:sz w:val="24"/>
          <w:szCs w:val="24"/>
        </w:rPr>
        <w:t xml:space="preserve">i Celiny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Krawczykowskiej</w:t>
      </w:r>
      <w:proofErr w:type="spellEnd"/>
    </w:p>
    <w:p w14:paraId="5EF118B7" w14:textId="77777777" w:rsidR="007D23B6" w:rsidRPr="00517C92" w:rsidRDefault="007D23B6" w:rsidP="007D23B6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4A733E">
        <w:rPr>
          <w:rFonts w:ascii="Times New Roman" w:eastAsia="Times New Roman" w:hAnsi="Times New Roman"/>
          <w:sz w:val="24"/>
          <w:szCs w:val="24"/>
        </w:rPr>
        <w:t>(przez ogłoszenie)</w:t>
      </w:r>
    </w:p>
    <w:p w14:paraId="624E1C84" w14:textId="77777777" w:rsidR="007D23B6" w:rsidRDefault="007D23B6" w:rsidP="007D23B6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Pani Danuta Poślednik</w:t>
      </w:r>
    </w:p>
    <w:p w14:paraId="0BDA7733" w14:textId="77777777" w:rsidR="007D23B6" w:rsidRDefault="007D23B6" w:rsidP="007D23B6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Pani Hanna Sobczak </w:t>
      </w:r>
    </w:p>
    <w:p w14:paraId="55C6F759" w14:textId="77777777" w:rsidR="007D23B6" w:rsidRDefault="007D23B6" w:rsidP="007D23B6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Pani Monika Żuk</w:t>
      </w:r>
    </w:p>
    <w:p w14:paraId="5E57FC80" w14:textId="77777777" w:rsidR="007D23B6" w:rsidRDefault="007D23B6" w:rsidP="007D23B6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CC5C36">
        <w:rPr>
          <w:rFonts w:ascii="Times New Roman" w:eastAsia="Times New Roman" w:hAnsi="Times New Roman"/>
          <w:sz w:val="24"/>
          <w:szCs w:val="24"/>
        </w:rPr>
        <w:lastRenderedPageBreak/>
        <w:t>Starostwo Powiatowe w Węgrowie</w:t>
      </w:r>
    </w:p>
    <w:p w14:paraId="707E9024" w14:textId="77777777" w:rsidR="007D23B6" w:rsidRDefault="007D23B6" w:rsidP="007D23B6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ul. Przemysłowa 5, 07-100 Węgrów</w:t>
      </w:r>
    </w:p>
    <w:p w14:paraId="426CA685" w14:textId="77777777" w:rsidR="007D23B6" w:rsidRDefault="007D23B6" w:rsidP="007D23B6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 xml:space="preserve">(w celu zamieszczenia zawiadomienia na tablicy ogłoszeń </w:t>
      </w:r>
    </w:p>
    <w:p w14:paraId="5D3D1674" w14:textId="77777777" w:rsidR="007D23B6" w:rsidRPr="00980C25" w:rsidRDefault="007D23B6" w:rsidP="007D23B6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oraz stronie internetowej Starostwa Powiatowego)</w:t>
      </w:r>
    </w:p>
    <w:p w14:paraId="0B934DB0" w14:textId="77777777" w:rsidR="007D23B6" w:rsidRDefault="007D23B6" w:rsidP="007D23B6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Urząd Miejski w Łochowie</w:t>
      </w:r>
    </w:p>
    <w:p w14:paraId="2D1821D8" w14:textId="77777777" w:rsidR="007D23B6" w:rsidRDefault="007D23B6" w:rsidP="007D23B6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Al. Pokoju 75</w:t>
      </w:r>
      <w:r w:rsidRPr="00980C25">
        <w:rPr>
          <w:rFonts w:ascii="Times New Roman" w:eastAsia="Times New Roman" w:hAnsi="Times New Roman"/>
          <w:sz w:val="24"/>
          <w:szCs w:val="24"/>
        </w:rPr>
        <w:t>, 0</w:t>
      </w:r>
      <w:r>
        <w:rPr>
          <w:rFonts w:ascii="Times New Roman" w:eastAsia="Times New Roman" w:hAnsi="Times New Roman"/>
          <w:sz w:val="24"/>
          <w:szCs w:val="24"/>
        </w:rPr>
        <w:t>7-130 Łochów</w:t>
      </w:r>
    </w:p>
    <w:p w14:paraId="11D72B32" w14:textId="77777777" w:rsidR="007D23B6" w:rsidRDefault="007D23B6" w:rsidP="007D23B6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(w celu zamieszczenia zawiadomienia na tablicy ogłoszeń</w:t>
      </w:r>
    </w:p>
    <w:p w14:paraId="06A0DAD5" w14:textId="77777777" w:rsidR="007D23B6" w:rsidRDefault="007D23B6" w:rsidP="007D23B6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 xml:space="preserve">i stronie internetowej urzędu na okres 14 dni </w:t>
      </w:r>
    </w:p>
    <w:p w14:paraId="63F7E3A9" w14:textId="77777777" w:rsidR="007D23B6" w:rsidRPr="00980C25" w:rsidRDefault="007D23B6" w:rsidP="007D23B6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oraz zwrot z adnotacją o powyższym)</w:t>
      </w:r>
    </w:p>
    <w:p w14:paraId="37E5B2C5" w14:textId="77777777" w:rsidR="007D23B6" w:rsidRDefault="007D23B6" w:rsidP="007D23B6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CC5C36">
        <w:rPr>
          <w:rFonts w:ascii="Times New Roman" w:eastAsia="Times New Roman" w:hAnsi="Times New Roman"/>
          <w:sz w:val="24"/>
          <w:szCs w:val="24"/>
        </w:rPr>
        <w:t xml:space="preserve">Sołtys wsi </w:t>
      </w:r>
      <w:r>
        <w:rPr>
          <w:rFonts w:ascii="Times New Roman" w:eastAsia="Times New Roman" w:hAnsi="Times New Roman"/>
          <w:sz w:val="24"/>
          <w:szCs w:val="24"/>
        </w:rPr>
        <w:t>Łosiewice</w:t>
      </w:r>
    </w:p>
    <w:p w14:paraId="02080A62" w14:textId="77777777" w:rsidR="007D23B6" w:rsidRDefault="007D23B6" w:rsidP="007D23B6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(w celu powiadomienia osób w sposób zwyczajowo przyjęty</w:t>
      </w:r>
    </w:p>
    <w:p w14:paraId="09830AC7" w14:textId="77777777" w:rsidR="007D23B6" w:rsidRDefault="007D23B6" w:rsidP="007D23B6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6A220D">
        <w:rPr>
          <w:rFonts w:ascii="Times New Roman" w:eastAsia="Times New Roman" w:hAnsi="Times New Roman"/>
          <w:sz w:val="24"/>
          <w:szCs w:val="24"/>
        </w:rPr>
        <w:t xml:space="preserve">w danej miejscowości oraz przesłanie zawiadomienia </w:t>
      </w:r>
    </w:p>
    <w:p w14:paraId="0341181D" w14:textId="77777777" w:rsidR="007D23B6" w:rsidRPr="007F7C8D" w:rsidRDefault="007D23B6" w:rsidP="007D23B6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 </w:t>
      </w:r>
      <w:r w:rsidRPr="006A220D">
        <w:rPr>
          <w:rFonts w:ascii="Times New Roman" w:eastAsia="Times New Roman" w:hAnsi="Times New Roman"/>
          <w:sz w:val="24"/>
          <w:szCs w:val="24"/>
        </w:rPr>
        <w:t>dokonaniu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A220D">
        <w:rPr>
          <w:rFonts w:ascii="Times New Roman" w:eastAsia="Times New Roman" w:hAnsi="Times New Roman"/>
          <w:sz w:val="24"/>
          <w:szCs w:val="24"/>
        </w:rPr>
        <w:t>powyższego)</w:t>
      </w:r>
    </w:p>
    <w:p w14:paraId="7346D442" w14:textId="77777777" w:rsidR="007D23B6" w:rsidRDefault="007D23B6" w:rsidP="007D23B6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 Powiatu Węgrowskiego</w:t>
      </w:r>
    </w:p>
    <w:p w14:paraId="7F49E0B7" w14:textId="77777777" w:rsidR="007D23B6" w:rsidRDefault="007D23B6" w:rsidP="007D23B6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m.</w:t>
      </w:r>
    </w:p>
    <w:p w14:paraId="503EB65A" w14:textId="77777777" w:rsidR="007D23B6" w:rsidRDefault="007D23B6" w:rsidP="007D23B6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a.a</w:t>
      </w:r>
      <w:proofErr w:type="spellEnd"/>
    </w:p>
    <w:p w14:paraId="10E68DDD" w14:textId="77777777" w:rsidR="007D23B6" w:rsidRDefault="007D23B6" w:rsidP="007D23B6">
      <w:pPr>
        <w:spacing w:after="0" w:line="240" w:lineRule="auto"/>
        <w:ind w:left="284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DD11BA" w14:textId="77777777" w:rsidR="007D23B6" w:rsidRDefault="007D23B6" w:rsidP="007D23B6">
      <w:pPr>
        <w:spacing w:after="0" w:line="240" w:lineRule="auto"/>
        <w:ind w:left="284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FE007B" w14:textId="77777777" w:rsidR="007D23B6" w:rsidRDefault="007D23B6" w:rsidP="007D23B6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</w:p>
    <w:p w14:paraId="09656EE4" w14:textId="77777777" w:rsidR="007D23B6" w:rsidRDefault="007D23B6" w:rsidP="007D23B6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Sprawę prowadzi:</w:t>
      </w:r>
    </w:p>
    <w:p w14:paraId="135BCC37" w14:textId="77777777" w:rsidR="007D23B6" w:rsidRDefault="007D23B6" w:rsidP="007D23B6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Katarzyna Drużba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sym w:font="Wingdings 2" w:char="F027"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25 740-92-37</w:t>
      </w:r>
    </w:p>
    <w:p w14:paraId="7859CA6E" w14:textId="60115CFA" w:rsidR="007A3316" w:rsidRPr="0053075B" w:rsidRDefault="007A3316" w:rsidP="007D23B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sectPr w:rsidR="007A3316" w:rsidRPr="0053075B" w:rsidSect="001854F0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84FC3" w14:textId="77777777" w:rsidR="001854F0" w:rsidRDefault="001854F0" w:rsidP="004F1A6B">
      <w:pPr>
        <w:spacing w:after="0" w:line="240" w:lineRule="auto"/>
      </w:pPr>
      <w:r>
        <w:separator/>
      </w:r>
    </w:p>
  </w:endnote>
  <w:endnote w:type="continuationSeparator" w:id="0">
    <w:p w14:paraId="0AF0D32C" w14:textId="77777777" w:rsidR="001854F0" w:rsidRDefault="001854F0" w:rsidP="004F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299BB" w14:textId="77777777" w:rsidR="001854F0" w:rsidRDefault="001854F0" w:rsidP="004F1A6B">
      <w:pPr>
        <w:spacing w:after="0" w:line="240" w:lineRule="auto"/>
      </w:pPr>
      <w:r>
        <w:separator/>
      </w:r>
    </w:p>
  </w:footnote>
  <w:footnote w:type="continuationSeparator" w:id="0">
    <w:p w14:paraId="4B5FA294" w14:textId="77777777" w:rsidR="001854F0" w:rsidRDefault="001854F0" w:rsidP="004F1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55959" w14:textId="07DCAA1B" w:rsidR="004F1A6B" w:rsidRPr="004F1A6B" w:rsidRDefault="004F1A6B">
    <w:pPr>
      <w:pStyle w:val="Nagwek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281071695"/>
        <w:docPartObj>
          <w:docPartGallery w:val="Page Numbers (Top of Page)"/>
          <w:docPartUnique/>
        </w:docPartObj>
      </w:sdtPr>
      <w:sdtContent>
        <w:r w:rsidRPr="004F1A6B">
          <w:rPr>
            <w:rFonts w:ascii="Times New Roman" w:hAnsi="Times New Roman" w:cs="Times New Roman"/>
            <w:sz w:val="24"/>
            <w:szCs w:val="24"/>
          </w:rPr>
          <w:t xml:space="preserve">- </w: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1A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1A6B">
          <w:rPr>
            <w:rFonts w:ascii="Times New Roman" w:hAnsi="Times New Roman" w:cs="Times New Roman"/>
            <w:sz w:val="24"/>
            <w:szCs w:val="24"/>
          </w:rPr>
          <w:t>2</w: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 w:rsidRPr="004F1A6B">
      <w:rPr>
        <w:rFonts w:ascii="Times New Roman" w:hAnsi="Times New Roman" w:cs="Times New Roman"/>
        <w:sz w:val="24"/>
        <w:szCs w:val="24"/>
      </w:rPr>
      <w:t xml:space="preserve"> -</w:t>
    </w:r>
  </w:p>
  <w:p w14:paraId="365EB57E" w14:textId="77777777" w:rsidR="004F1A6B" w:rsidRDefault="004F1A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17BA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B26C8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E3889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65CFF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76177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D0F73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E1CC3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F75F5"/>
    <w:multiLevelType w:val="hybridMultilevel"/>
    <w:tmpl w:val="35A67EEC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A01CC"/>
    <w:multiLevelType w:val="hybridMultilevel"/>
    <w:tmpl w:val="D24C323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8671C"/>
    <w:multiLevelType w:val="hybridMultilevel"/>
    <w:tmpl w:val="8046A5F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B12C9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21A25"/>
    <w:multiLevelType w:val="hybridMultilevel"/>
    <w:tmpl w:val="98F44F3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95D8C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7193F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71FF2"/>
    <w:multiLevelType w:val="hybridMultilevel"/>
    <w:tmpl w:val="BA6C6CF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4402D"/>
    <w:multiLevelType w:val="hybridMultilevel"/>
    <w:tmpl w:val="34B45F8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F7158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77CA9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33769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2249E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126735">
    <w:abstractNumId w:val="3"/>
  </w:num>
  <w:num w:numId="2" w16cid:durableId="1953239554">
    <w:abstractNumId w:val="9"/>
  </w:num>
  <w:num w:numId="3" w16cid:durableId="19162478">
    <w:abstractNumId w:val="18"/>
  </w:num>
  <w:num w:numId="4" w16cid:durableId="216474429">
    <w:abstractNumId w:val="8"/>
  </w:num>
  <w:num w:numId="5" w16cid:durableId="1004667180">
    <w:abstractNumId w:val="13"/>
  </w:num>
  <w:num w:numId="6" w16cid:durableId="1142579658">
    <w:abstractNumId w:val="14"/>
  </w:num>
  <w:num w:numId="7" w16cid:durableId="861477040">
    <w:abstractNumId w:val="17"/>
  </w:num>
  <w:num w:numId="8" w16cid:durableId="789394127">
    <w:abstractNumId w:val="2"/>
  </w:num>
  <w:num w:numId="9" w16cid:durableId="17706858">
    <w:abstractNumId w:val="19"/>
  </w:num>
  <w:num w:numId="10" w16cid:durableId="1021473411">
    <w:abstractNumId w:val="15"/>
  </w:num>
  <w:num w:numId="11" w16cid:durableId="226916459">
    <w:abstractNumId w:val="12"/>
  </w:num>
  <w:num w:numId="12" w16cid:durableId="1001808747">
    <w:abstractNumId w:val="11"/>
  </w:num>
  <w:num w:numId="13" w16cid:durableId="1944262475">
    <w:abstractNumId w:val="0"/>
  </w:num>
  <w:num w:numId="14" w16cid:durableId="1707023149">
    <w:abstractNumId w:val="4"/>
  </w:num>
  <w:num w:numId="15" w16cid:durableId="2060468015">
    <w:abstractNumId w:val="16"/>
  </w:num>
  <w:num w:numId="16" w16cid:durableId="1686787371">
    <w:abstractNumId w:val="5"/>
  </w:num>
  <w:num w:numId="17" w16cid:durableId="207764668">
    <w:abstractNumId w:val="1"/>
  </w:num>
  <w:num w:numId="18" w16cid:durableId="1787969531">
    <w:abstractNumId w:val="10"/>
  </w:num>
  <w:num w:numId="19" w16cid:durableId="647789030">
    <w:abstractNumId w:val="6"/>
  </w:num>
  <w:num w:numId="20" w16cid:durableId="3785572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6B"/>
    <w:rsid w:val="00020F14"/>
    <w:rsid w:val="000F2A59"/>
    <w:rsid w:val="001854F0"/>
    <w:rsid w:val="004F1A6B"/>
    <w:rsid w:val="0053075B"/>
    <w:rsid w:val="00710FF8"/>
    <w:rsid w:val="00714104"/>
    <w:rsid w:val="00775807"/>
    <w:rsid w:val="007A3316"/>
    <w:rsid w:val="007D23B6"/>
    <w:rsid w:val="009375B5"/>
    <w:rsid w:val="00AB779A"/>
    <w:rsid w:val="00D23C58"/>
    <w:rsid w:val="00F038C8"/>
    <w:rsid w:val="00F7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0AAD"/>
  <w15:chartTrackingRefBased/>
  <w15:docId w15:val="{D12D2B49-67F4-4E3F-8FAD-92E31A7A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A6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A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A6B"/>
  </w:style>
  <w:style w:type="paragraph" w:styleId="Stopka">
    <w:name w:val="footer"/>
    <w:basedOn w:val="Normalny"/>
    <w:link w:val="StopkaZnak"/>
    <w:uiPriority w:val="99"/>
    <w:unhideWhenUsed/>
    <w:rsid w:val="004F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70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Drużba</dc:creator>
  <cp:keywords/>
  <dc:description/>
  <cp:lastModifiedBy>Katarzyna Drużba</cp:lastModifiedBy>
  <cp:revision>2</cp:revision>
  <dcterms:created xsi:type="dcterms:W3CDTF">2024-05-06T07:34:00Z</dcterms:created>
  <dcterms:modified xsi:type="dcterms:W3CDTF">2024-05-06T07:34:00Z</dcterms:modified>
</cp:coreProperties>
</file>