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A51B" w14:textId="1525A302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Starosta Węgrowski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Węgrów, dnia 24 kwietnia 2024 r.</w:t>
      </w:r>
    </w:p>
    <w:p w14:paraId="020FD507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ul. Przemysłowa 5</w:t>
      </w:r>
    </w:p>
    <w:p w14:paraId="346C13FB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07-100 Węgrów </w:t>
      </w:r>
    </w:p>
    <w:p w14:paraId="3C971841" w14:textId="77777777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592AE8" w14:textId="77777777" w:rsidR="00C308E5" w:rsidRDefault="00C308E5" w:rsidP="00C308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G.683.115.2024.KD</w:t>
      </w:r>
    </w:p>
    <w:p w14:paraId="34CFEAC3" w14:textId="77777777" w:rsidR="00C308E5" w:rsidRDefault="00C308E5" w:rsidP="00C308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6E0492" w14:textId="77777777" w:rsidR="00C308E5" w:rsidRDefault="00C308E5" w:rsidP="00C3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ZAWIADOMIENIE</w:t>
      </w:r>
    </w:p>
    <w:p w14:paraId="42B224B0" w14:textId="77777777" w:rsidR="00C308E5" w:rsidRDefault="00C308E5" w:rsidP="00C3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 wszczęciu postępowania administracyjnego</w:t>
      </w:r>
    </w:p>
    <w:p w14:paraId="47365100" w14:textId="77777777" w:rsidR="00C308E5" w:rsidRDefault="00C308E5" w:rsidP="00C308E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CE3768" w14:textId="77777777" w:rsidR="00C308E5" w:rsidRDefault="00C308E5" w:rsidP="00C308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61 § 4 ustawy z dnia 14 czerwca 1960 r. Kodeks postępowania administracyjnego (Dz. U. z 2024 r. poz. 572), w związku z art. 12 ust. 4 ustawy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 kwietnia 2003 r. o szczególnych zasadach przygotowania i realizacji inwestycji w zakresie dróg publicznych (Dz. U. z 2024 r. poz. 311)</w:t>
      </w:r>
    </w:p>
    <w:p w14:paraId="4730526B" w14:textId="77777777" w:rsidR="00C308E5" w:rsidRDefault="00C308E5" w:rsidP="00C308E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D6B135" w14:textId="77777777" w:rsidR="00C308E5" w:rsidRDefault="00C308E5" w:rsidP="00C30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zawiadamiam</w:t>
      </w:r>
    </w:p>
    <w:p w14:paraId="7E590C07" w14:textId="77777777" w:rsidR="00C308E5" w:rsidRDefault="00C308E5" w:rsidP="00C308E5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92F5736" w14:textId="77777777" w:rsidR="00C308E5" w:rsidRDefault="00C308E5" w:rsidP="00C308E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wszczynam z urzędu postępowanie administracyjne w sprawie ustalenia odszkodowania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trybie art. 12 ustawy z dnia 10 kwietnia 2003 r. o szczególnych zasadach przygotowania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realizacji inwestycji w zakresie dróg publicznych (Dz. U. z 2024 r. poz. 311), za nieruchomość położoną 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obrębie ewidencyjnym Łosiewice gm. Łochów, oznaczoną w ewidencji gruntów i budynków jako działki numer 267/1 o pow. 0,0129 ha, 273/2 o pow. 0,0119 ha, 427/1 o pow. 0,0050 ha oraz 472/1 o pow. 0,0022 ha.</w:t>
      </w:r>
    </w:p>
    <w:p w14:paraId="68319765" w14:textId="77777777" w:rsidR="00C308E5" w:rsidRDefault="00C308E5" w:rsidP="00C308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 ta objęta została decyzją Starosty Węgrowskiego Nr 8/2022 z dnia 28 września 2022 r. (znak: AB.6740.1.5.2022.WM) o zezwoleniu na realizację inwestycji drogowej pn.: „Rozbudowa drogi powiatowej nr 4209W Jerzyska – Ogrodniki – Grabowiec”.</w:t>
      </w:r>
    </w:p>
    <w:p w14:paraId="5189E34B" w14:textId="77777777" w:rsidR="00C308E5" w:rsidRPr="00980C25" w:rsidRDefault="00C308E5" w:rsidP="00C308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Jak ustalono w oparciu o ewidencję gruntów i budynków, przedmiotowa nieruchomość to grunty o nieuregulowanym stanie prawnym. </w:t>
      </w:r>
    </w:p>
    <w:p w14:paraId="31E199C6" w14:textId="77777777" w:rsidR="00C308E5" w:rsidRPr="00980C25" w:rsidRDefault="00C308E5" w:rsidP="00C308E5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Jednocześnie wyjaśniam, że za nieruchomość o nieuregulowanym stanie prawnym </w:t>
      </w: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rozumieniu przepisów art. 113 ust. 6 ustawy z dnia 21 sierpnia 1997 r. o gospodarce nieruchomościami (Dz. U. z 2023 r. poz. 344 z </w:t>
      </w:r>
      <w:proofErr w:type="spellStart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 rozumie się nieruchomość, dla której ze względu na brak księgi wieczystej, zbioru dokumentów albo innych dokumentów nie można ustalić osób, którym przysługują do niej prawa rzeczowe.</w:t>
      </w:r>
    </w:p>
    <w:p w14:paraId="36D51F7D" w14:textId="77777777" w:rsidR="00C308E5" w:rsidRDefault="00C308E5" w:rsidP="00C308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związku z powyższym, wzywam osoby, które wykażą, że przysługują im prawa rzeczowe do nieruchomości, aby zgłosiły się do Starostwa Powiatowego w Węgrowie, Wydziału Geodezji, Kartografii, Katastru i Gospodarki Nieruchomościami z siedzibą przy ulicy Przemysłowej 5 i udokumentowały swoje prawa. Okazanie dokumentu potwierdzającego posiadanie praw rzeczowych do przejętej nieruchomości jest niezbędne do uznania za stronę w prowadzonym przez tutejszy urząd postępowaniu odszkodowawczym. Niezgłoszenie się podmiotów legitymujących się prawami do wyżej wymienionej nieruchomości skutkować będzie złożeniem należnego odszkodowania do depozytu sądowego na okres 10 lat.</w:t>
      </w:r>
    </w:p>
    <w:p w14:paraId="2925E118" w14:textId="77777777" w:rsidR="00C308E5" w:rsidRDefault="00C308E5" w:rsidP="00C308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18 ust. 1e pkt 3 ustawy z dnia 10 kwietnia 2003 r. o szczególnych zasadach przygotowania i realizacji inwestycji w zakresie dróg publicznych (Dz. U. z 2024 r. poz. 311) w przypadku, w którym dotychczasowy właściciel lub użytkownik wieczysty nieruchomości objętej decyzją o zezwoleniu na realizację inwestycji drogowej odpowiednio wyda tę nieruchomość lub wyda nieruchomość i opróżni lokal oraz inne pomieszczenia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 xml:space="preserve">niezwłocznie, lecz nie później niż w terminie 30 dni od dnia, w którym decyzja o zezwoleniu na realizację inwestycji drogowej stała się ostateczna, wysokość odszkodowania powiększa się o kwotę równą 5% wartości nieruchomości lub wartości prawa użytkowania wieczystego. </w:t>
      </w:r>
    </w:p>
    <w:p w14:paraId="2D3911AA" w14:textId="77777777" w:rsidR="00C308E5" w:rsidRDefault="00C308E5" w:rsidP="00C308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Biorąc powyższe pod uwagę proszę strony o udzielenie informacji, czy przedmiotowe działki zostały wydane Powiatowi Węgrowskiemu przez dotychczasowych właścicieli, a jeżeli tak to proszę o podanie daty wydania.</w:t>
      </w:r>
    </w:p>
    <w:p w14:paraId="0167663A" w14:textId="77777777" w:rsidR="00C308E5" w:rsidRPr="00432169" w:rsidRDefault="00C308E5" w:rsidP="00C308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432169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Proszę również o przedstawienie, w terminie 14 dni od dnia otrzymania niniejszego zawiadomienia, dokumentów potwierdzających stan zagospodarowania działek na dzień wydania decyzji o zezwoleniu na realizację inwestycji drogowej, tj. 28 września 2022 r. (opis działek i znajdujących się na nich naniesień, zdjęcia itp.). Informacje te zostaną wykorzystane przy sporządzaniu operatu szacunkowego.</w:t>
      </w:r>
    </w:p>
    <w:p w14:paraId="76C96CC6" w14:textId="77777777" w:rsidR="00C308E5" w:rsidRDefault="00C308E5" w:rsidP="00C308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Dodatkowo informuję, że z uwagi na konieczność wyłonienia rzeczoznawcy majątkowego posiadającego uprawnienia zawodowe w zakresie szacowania nieruchomości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 xml:space="preserve">w celu sporządzenia operatu szacunkowego określającego wartość nieruchomości zajętej pod realizację inwestycji drogowej sprawa nie może zostać załatwiona w terminie określonym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>w art. 12 ust. 4g ustawy z dnia  10 kwietnia 2003 r. o szczególnych zasadach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przygotowania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i realizacji inwestycji  w zakresie dróg publicznych (Dz. U. z 2024 r. poz. 311).   </w:t>
      </w:r>
    </w:p>
    <w:p w14:paraId="285EE07E" w14:textId="77777777" w:rsidR="00C308E5" w:rsidRDefault="00C308E5" w:rsidP="00C308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>Przewiduję, że zakończenie postępowania nastąpi w terminie do dnia 31 grudnia 2024 r.</w:t>
      </w:r>
    </w:p>
    <w:p w14:paraId="5AD70AD4" w14:textId="77777777" w:rsidR="00C308E5" w:rsidRPr="00980C25" w:rsidRDefault="00C308E5" w:rsidP="00C308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Niniejsze zawiadomienie zostanie publicznie ogłoszone poprzez wywieszenie na okres 14 dni na tablicy ogłoszeń Starostwa Powiatowego w Węgrowie, zamieszczenie na stronie internetowej – Biuletynie Informacji Publicznej Starostwa Powiatowego w Węgrowie, przesłane do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wywieszenia na tablicy ogłoszeń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zamieszczenia na stronie internetowej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przesłane do sołtysa wsi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Łosiewice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powiadomienia osób w sposób zwyczajowo przyjęty w miejscowości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6C744AE" w14:textId="77777777" w:rsidR="00C308E5" w:rsidRDefault="00C308E5" w:rsidP="00C308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49 Kodeksu postępowania administracyjnego zawiadomienie 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czynnościach i decyzjach organu administracji publicznej przez obwieszczenie lub inny sposób publicznego ogłoszenia zwyczajowo przyjęty w danej miejscowości, lub przez ogłoszenie w Biuletynie Informacji Publicznej, uważa się za dokonane po upływie 14 dni od dnia jego publicznego ogłoszenia.</w:t>
      </w:r>
    </w:p>
    <w:p w14:paraId="25A27CA3" w14:textId="77777777" w:rsidR="00C308E5" w:rsidRDefault="00C308E5" w:rsidP="00C308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Jednocześnie informuję, o obowiązkach strony w postępowaniu administracyjnym wynikających z przepisów Kodeksu postępowania administracyjnego:</w:t>
      </w:r>
    </w:p>
    <w:p w14:paraId="6594403F" w14:textId="77777777" w:rsidR="00C308E5" w:rsidRDefault="00C308E5" w:rsidP="00C308E5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33 pełnomocnikiem strony może być osoba fizyczna posiadająca zdolność do czynności prawnych. Pełnomocnictwo powinno być udzielone na piśmie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w formie dokumentu elektronicznego lub zgłoszone do protokołu. Złożenie dokumentu stwierdzającego udzielenie pełnomocnictwa podlega opłacie skarbowej zgodnie z art. 1 ust. 1 pkt 2 ustawy z dnia 16 listopada 2006 r. o opłacie skarbowej (Dz. U z 2023 r.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poz. 2111).</w:t>
      </w:r>
    </w:p>
    <w:p w14:paraId="03719239" w14:textId="77777777" w:rsidR="00C308E5" w:rsidRPr="00EF516D" w:rsidRDefault="00C308E5" w:rsidP="00C308E5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EF516D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Zgodnie z art. 41 Kodeksu postępowania administracyjnego w toku postępowania strony oraz ich przedstawiciele i pełnomocnicy  mają obowiązek zawiadomić organ administracji publicznej o każdej zmianie swego adresu.</w:t>
      </w:r>
    </w:p>
    <w:p w14:paraId="3703464F" w14:textId="77777777" w:rsidR="00C308E5" w:rsidRDefault="00C308E5" w:rsidP="00C308E5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W razie zaniedbania ww. obowiązku doręczenie pisma pod dotychczasowy adres wywołuje skutek prawny.</w:t>
      </w:r>
    </w:p>
    <w:p w14:paraId="13AD27FB" w14:textId="77777777" w:rsidR="00C308E5" w:rsidRDefault="00C308E5" w:rsidP="00C308E5">
      <w:pPr>
        <w:spacing w:after="0" w:line="276" w:lineRule="auto"/>
        <w:ind w:left="709" w:hanging="1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74E39582" w14:textId="77777777" w:rsidR="00C308E5" w:rsidRDefault="00C308E5" w:rsidP="00C308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 xml:space="preserve">Wnioski i uwagi można zgłaszać w terminie 14 dni od dnia otrzymania niniejszego zawiadomienia. Z aktami sprawy można się zapoznać w siedzibie Starostwa Powiatowego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w Węgrowie przy ul. Przemysłowej 5 pok. nr 20 w godzinach urzędowania.</w:t>
      </w:r>
    </w:p>
    <w:p w14:paraId="59EB8773" w14:textId="77777777" w:rsidR="00C308E5" w:rsidRDefault="00C308E5" w:rsidP="00C308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B81DEB" w14:textId="77777777" w:rsidR="00C308E5" w:rsidRDefault="00C308E5" w:rsidP="00C3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Pouczenie</w:t>
      </w:r>
    </w:p>
    <w:p w14:paraId="2160A3BA" w14:textId="77777777" w:rsidR="00C308E5" w:rsidRDefault="00C308E5" w:rsidP="00C30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75EADE" w14:textId="77777777" w:rsidR="00C308E5" w:rsidRDefault="00C308E5" w:rsidP="00C308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36 § 1 Kodeksu postępowania administracyjnego informuję, że stronie służy prawo do wniesienia ponaglenia do Wojewody Mazowieckiego za pośrednictwem organu prowadzącego postępowanie w sytuacji, kiedy nie załatwiono sprawy w terminie określonym w art. 35 ustawy ani w terminie określonym w art. 36 § 1 (bezczynność) lub w sytuacji, kiedy postępowanie prowadzone jest dłużej niż jest to niezbędne do załatwienia sprawy (przewlekłość). Jednocześnie informuję, że stosownie do art. 37 § 2 ustawy, wniesione przez stronę postępowania administracyjnego ponaglenie wymaga jego uzasadnienia.</w:t>
      </w:r>
    </w:p>
    <w:p w14:paraId="2DC00763" w14:textId="77777777" w:rsidR="00C308E5" w:rsidRDefault="00C308E5" w:rsidP="00C308E5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505A2719" w14:textId="77777777" w:rsidR="00C308E5" w:rsidRPr="00C308E5" w:rsidRDefault="00C308E5" w:rsidP="00C308E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08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Z. up. STAROSTY</w:t>
      </w:r>
    </w:p>
    <w:p w14:paraId="2D9AD575" w14:textId="77777777" w:rsidR="00C308E5" w:rsidRPr="00C308E5" w:rsidRDefault="00C308E5" w:rsidP="00C308E5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08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NACZELNIK WYDZIAŁU</w:t>
      </w:r>
    </w:p>
    <w:p w14:paraId="27FBA825" w14:textId="77777777" w:rsidR="00C308E5" w:rsidRPr="00C308E5" w:rsidRDefault="00C308E5" w:rsidP="00C308E5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08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Geodezji, Kartografii, Katastru</w:t>
      </w:r>
    </w:p>
    <w:p w14:paraId="7C6E6795" w14:textId="77777777" w:rsidR="00C308E5" w:rsidRPr="00C308E5" w:rsidRDefault="00C308E5" w:rsidP="00C308E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08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Gospodarki Nieruchomościami    </w:t>
      </w:r>
    </w:p>
    <w:p w14:paraId="565D9321" w14:textId="3EF5EF6B" w:rsidR="00C308E5" w:rsidRPr="00C308E5" w:rsidRDefault="00C308E5" w:rsidP="00C308E5">
      <w:pPr>
        <w:spacing w:after="0" w:line="276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08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/-/   inż. Małgorzata Plewka</w:t>
      </w:r>
    </w:p>
    <w:p w14:paraId="3AE83868" w14:textId="77777777" w:rsidR="00C308E5" w:rsidRDefault="00C308E5" w:rsidP="00C308E5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79C8C6A5" w14:textId="77777777" w:rsidR="00C308E5" w:rsidRDefault="00C308E5" w:rsidP="00C308E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Otrzymują:</w:t>
      </w:r>
    </w:p>
    <w:p w14:paraId="2679921E" w14:textId="77777777" w:rsidR="00C308E5" w:rsidRDefault="00C308E5" w:rsidP="00C308E5">
      <w:pPr>
        <w:pStyle w:val="Akapitzlist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>Starostwo Powiatowe w Węgrowie</w:t>
      </w:r>
    </w:p>
    <w:p w14:paraId="20E74B36" w14:textId="77777777" w:rsidR="00C308E5" w:rsidRDefault="00C308E5" w:rsidP="00C308E5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ul. Przemysłowa 5, 07-100 Węgrów</w:t>
      </w:r>
    </w:p>
    <w:p w14:paraId="643D26F0" w14:textId="77777777" w:rsidR="00C308E5" w:rsidRDefault="00C308E5" w:rsidP="00C308E5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(w celu zamieszczenia zawiadomienia na tablicy ogłoszeń </w:t>
      </w:r>
    </w:p>
    <w:p w14:paraId="190BBA9A" w14:textId="77777777" w:rsidR="00C308E5" w:rsidRPr="00980C25" w:rsidRDefault="00C308E5" w:rsidP="00C308E5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stronie internetowej Starostwa Powiatowego)</w:t>
      </w:r>
    </w:p>
    <w:p w14:paraId="7202719F" w14:textId="77777777" w:rsidR="00C308E5" w:rsidRDefault="00C308E5" w:rsidP="00C308E5">
      <w:pPr>
        <w:pStyle w:val="Akapitzlist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Urząd Miejski w Łochowie</w:t>
      </w:r>
    </w:p>
    <w:p w14:paraId="62CDCC22" w14:textId="77777777" w:rsidR="00C308E5" w:rsidRDefault="00C308E5" w:rsidP="00C308E5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Al. Pokoju 75</w:t>
      </w:r>
      <w:r w:rsidRPr="00980C25">
        <w:rPr>
          <w:rFonts w:ascii="Times New Roman" w:eastAsia="Times New Roman" w:hAnsi="Times New Roman"/>
          <w:sz w:val="24"/>
          <w:szCs w:val="24"/>
        </w:rPr>
        <w:t>, 0</w:t>
      </w:r>
      <w:r>
        <w:rPr>
          <w:rFonts w:ascii="Times New Roman" w:eastAsia="Times New Roman" w:hAnsi="Times New Roman"/>
          <w:sz w:val="24"/>
          <w:szCs w:val="24"/>
        </w:rPr>
        <w:t>7-130 Łochów</w:t>
      </w:r>
    </w:p>
    <w:p w14:paraId="0C1D196F" w14:textId="77777777" w:rsidR="00C308E5" w:rsidRDefault="00C308E5" w:rsidP="00C308E5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zamieszczenia zawiadomienia na tablicy ogłoszeń</w:t>
      </w:r>
    </w:p>
    <w:p w14:paraId="53656C13" w14:textId="77777777" w:rsidR="00C308E5" w:rsidRDefault="00C308E5" w:rsidP="00C308E5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i stronie internetowej urzędu na okres 14 dni </w:t>
      </w:r>
    </w:p>
    <w:p w14:paraId="74EFE9F1" w14:textId="77777777" w:rsidR="00C308E5" w:rsidRPr="00980C25" w:rsidRDefault="00C308E5" w:rsidP="00C308E5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zwrot z adnotacją o powyższym)</w:t>
      </w:r>
    </w:p>
    <w:p w14:paraId="32EEC8F9" w14:textId="77777777" w:rsidR="00C308E5" w:rsidRDefault="00C308E5" w:rsidP="00C308E5">
      <w:pPr>
        <w:pStyle w:val="Akapitzlist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 xml:space="preserve">Sołtys wsi </w:t>
      </w:r>
      <w:r>
        <w:rPr>
          <w:rFonts w:ascii="Times New Roman" w:eastAsia="Times New Roman" w:hAnsi="Times New Roman"/>
          <w:sz w:val="24"/>
          <w:szCs w:val="24"/>
        </w:rPr>
        <w:t>Łosiewice</w:t>
      </w:r>
    </w:p>
    <w:p w14:paraId="0DA0CD34" w14:textId="77777777" w:rsidR="00C308E5" w:rsidRDefault="00C308E5" w:rsidP="00C308E5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powiadomienia osób w sposób zwyczajowo przyjęty</w:t>
      </w:r>
    </w:p>
    <w:p w14:paraId="6CED0813" w14:textId="77777777" w:rsidR="00C308E5" w:rsidRDefault="00C308E5" w:rsidP="00C308E5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6A220D">
        <w:rPr>
          <w:rFonts w:ascii="Times New Roman" w:eastAsia="Times New Roman" w:hAnsi="Times New Roman"/>
          <w:sz w:val="24"/>
          <w:szCs w:val="24"/>
        </w:rPr>
        <w:t xml:space="preserve">w danej miejscowości oraz przesłanie zawiadomienia </w:t>
      </w:r>
    </w:p>
    <w:p w14:paraId="5C5BA5FB" w14:textId="77777777" w:rsidR="00C308E5" w:rsidRDefault="00C308E5" w:rsidP="00C308E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sz w:val="24"/>
          <w:szCs w:val="24"/>
        </w:rPr>
        <w:t xml:space="preserve">o </w:t>
      </w:r>
      <w:r w:rsidRPr="006A220D">
        <w:rPr>
          <w:rFonts w:ascii="Times New Roman" w:eastAsia="Times New Roman" w:hAnsi="Times New Roman"/>
          <w:sz w:val="24"/>
          <w:szCs w:val="24"/>
        </w:rPr>
        <w:t>dokonaniu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220D">
        <w:rPr>
          <w:rFonts w:ascii="Times New Roman" w:eastAsia="Times New Roman" w:hAnsi="Times New Roman"/>
          <w:sz w:val="24"/>
          <w:szCs w:val="24"/>
        </w:rPr>
        <w:t>powyższego)</w:t>
      </w:r>
    </w:p>
    <w:p w14:paraId="42FB695F" w14:textId="77777777" w:rsidR="00C308E5" w:rsidRDefault="00C308E5" w:rsidP="00C308E5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 Powiatu Węgrowskiego</w:t>
      </w:r>
    </w:p>
    <w:p w14:paraId="42063D86" w14:textId="77777777" w:rsidR="00C308E5" w:rsidRDefault="00C308E5" w:rsidP="00C308E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m.</w:t>
      </w:r>
    </w:p>
    <w:p w14:paraId="0473199F" w14:textId="77777777" w:rsidR="00C308E5" w:rsidRDefault="00C308E5" w:rsidP="00C308E5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a.a</w:t>
      </w:r>
      <w:proofErr w:type="spellEnd"/>
    </w:p>
    <w:p w14:paraId="4EAA975E" w14:textId="77777777" w:rsidR="00C308E5" w:rsidRDefault="00C308E5" w:rsidP="00C308E5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7DCA3E" w14:textId="77777777" w:rsidR="00C308E5" w:rsidRDefault="00C308E5" w:rsidP="00C308E5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C45EE0" w14:textId="77777777" w:rsidR="00C308E5" w:rsidRDefault="00C308E5" w:rsidP="00C308E5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7578939C" w14:textId="77777777" w:rsidR="00C308E5" w:rsidRDefault="00C308E5" w:rsidP="00C308E5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Sprawę prowadzi:</w:t>
      </w:r>
    </w:p>
    <w:p w14:paraId="2DC3C3FB" w14:textId="77777777" w:rsidR="00C308E5" w:rsidRDefault="00C308E5" w:rsidP="00C308E5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Katarzyna Drużba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sym w:font="Wingdings 2" w:char="F027"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25 740-92-37</w:t>
      </w:r>
    </w:p>
    <w:p w14:paraId="4A4234D9" w14:textId="77777777" w:rsidR="00C308E5" w:rsidRPr="00815D4F" w:rsidRDefault="00C308E5" w:rsidP="00C308E5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859CA6E" w14:textId="30FF2D46" w:rsidR="007A3316" w:rsidRPr="0053075B" w:rsidRDefault="007A3316" w:rsidP="00C308E5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sectPr w:rsidR="007A3316" w:rsidRPr="0053075B" w:rsidSect="00213BEA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8F39A" w14:textId="77777777" w:rsidR="00213BEA" w:rsidRDefault="00213BEA" w:rsidP="004F1A6B">
      <w:pPr>
        <w:spacing w:after="0" w:line="240" w:lineRule="auto"/>
      </w:pPr>
      <w:r>
        <w:separator/>
      </w:r>
    </w:p>
  </w:endnote>
  <w:endnote w:type="continuationSeparator" w:id="0">
    <w:p w14:paraId="7CF19CB5" w14:textId="77777777" w:rsidR="00213BEA" w:rsidRDefault="00213BEA" w:rsidP="004F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3F338" w14:textId="77777777" w:rsidR="00213BEA" w:rsidRDefault="00213BEA" w:rsidP="004F1A6B">
      <w:pPr>
        <w:spacing w:after="0" w:line="240" w:lineRule="auto"/>
      </w:pPr>
      <w:r>
        <w:separator/>
      </w:r>
    </w:p>
  </w:footnote>
  <w:footnote w:type="continuationSeparator" w:id="0">
    <w:p w14:paraId="0B5669DF" w14:textId="77777777" w:rsidR="00213BEA" w:rsidRDefault="00213BEA" w:rsidP="004F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5959" w14:textId="07DCAA1B" w:rsidR="004F1A6B" w:rsidRPr="004F1A6B" w:rsidRDefault="004F1A6B">
    <w:pPr>
      <w:pStyle w:val="Nagwek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81071695"/>
        <w:docPartObj>
          <w:docPartGallery w:val="Page Numbers (Top of Page)"/>
          <w:docPartUnique/>
        </w:docPartObj>
      </w:sdtPr>
      <w:sdtContent>
        <w:r w:rsidRPr="004F1A6B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1A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1A6B">
          <w:rPr>
            <w:rFonts w:ascii="Times New Roman" w:hAnsi="Times New Roman" w:cs="Times New Roman"/>
            <w:sz w:val="24"/>
            <w:szCs w:val="24"/>
          </w:rPr>
          <w:t>2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4F1A6B">
      <w:rPr>
        <w:rFonts w:ascii="Times New Roman" w:hAnsi="Times New Roman" w:cs="Times New Roman"/>
        <w:sz w:val="24"/>
        <w:szCs w:val="24"/>
      </w:rPr>
      <w:t xml:space="preserve"> -</w:t>
    </w:r>
  </w:p>
  <w:p w14:paraId="365EB57E" w14:textId="77777777" w:rsidR="004F1A6B" w:rsidRDefault="004F1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7BA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12115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6739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71FB0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B26C8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E388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A1BA7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65CF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76177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D0F73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E1CC3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F75F5"/>
    <w:multiLevelType w:val="hybridMultilevel"/>
    <w:tmpl w:val="35A67EE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6088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A01CC"/>
    <w:multiLevelType w:val="hybridMultilevel"/>
    <w:tmpl w:val="D24C323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8671C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B12C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845EB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21A25"/>
    <w:multiLevelType w:val="hybridMultilevel"/>
    <w:tmpl w:val="98F44F3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70D42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95D8C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193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71FF2"/>
    <w:multiLevelType w:val="hybridMultilevel"/>
    <w:tmpl w:val="BA6C6CF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2767B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4402D"/>
    <w:multiLevelType w:val="hybridMultilevel"/>
    <w:tmpl w:val="34B45F8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F7158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77CA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77B1D"/>
    <w:multiLevelType w:val="hybridMultilevel"/>
    <w:tmpl w:val="2C424F5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3376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14494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46825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2249E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25BC0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26735">
    <w:abstractNumId w:val="7"/>
  </w:num>
  <w:num w:numId="2" w16cid:durableId="1953239554">
    <w:abstractNumId w:val="14"/>
  </w:num>
  <w:num w:numId="3" w16cid:durableId="19162478">
    <w:abstractNumId w:val="27"/>
  </w:num>
  <w:num w:numId="4" w16cid:durableId="216474429">
    <w:abstractNumId w:val="13"/>
  </w:num>
  <w:num w:numId="5" w16cid:durableId="1004667180">
    <w:abstractNumId w:val="20"/>
  </w:num>
  <w:num w:numId="6" w16cid:durableId="1142579658">
    <w:abstractNumId w:val="21"/>
  </w:num>
  <w:num w:numId="7" w16cid:durableId="861477040">
    <w:abstractNumId w:val="25"/>
  </w:num>
  <w:num w:numId="8" w16cid:durableId="789394127">
    <w:abstractNumId w:val="5"/>
  </w:num>
  <w:num w:numId="9" w16cid:durableId="17706858">
    <w:abstractNumId w:val="30"/>
  </w:num>
  <w:num w:numId="10" w16cid:durableId="1021473411">
    <w:abstractNumId w:val="23"/>
  </w:num>
  <w:num w:numId="11" w16cid:durableId="226916459">
    <w:abstractNumId w:val="19"/>
  </w:num>
  <w:num w:numId="12" w16cid:durableId="1001808747">
    <w:abstractNumId w:val="17"/>
  </w:num>
  <w:num w:numId="13" w16cid:durableId="1944262475">
    <w:abstractNumId w:val="0"/>
  </w:num>
  <w:num w:numId="14" w16cid:durableId="1707023149">
    <w:abstractNumId w:val="8"/>
  </w:num>
  <w:num w:numId="15" w16cid:durableId="2060468015">
    <w:abstractNumId w:val="24"/>
  </w:num>
  <w:num w:numId="16" w16cid:durableId="1686787371">
    <w:abstractNumId w:val="9"/>
  </w:num>
  <w:num w:numId="17" w16cid:durableId="207764668">
    <w:abstractNumId w:val="4"/>
  </w:num>
  <w:num w:numId="18" w16cid:durableId="1787969531">
    <w:abstractNumId w:val="15"/>
  </w:num>
  <w:num w:numId="19" w16cid:durableId="647789030">
    <w:abstractNumId w:val="10"/>
  </w:num>
  <w:num w:numId="20" w16cid:durableId="378557236">
    <w:abstractNumId w:val="11"/>
  </w:num>
  <w:num w:numId="21" w16cid:durableId="699933621">
    <w:abstractNumId w:val="28"/>
  </w:num>
  <w:num w:numId="22" w16cid:durableId="594021172">
    <w:abstractNumId w:val="29"/>
  </w:num>
  <w:num w:numId="23" w16cid:durableId="249120818">
    <w:abstractNumId w:val="31"/>
  </w:num>
  <w:num w:numId="24" w16cid:durableId="1716003670">
    <w:abstractNumId w:val="26"/>
  </w:num>
  <w:num w:numId="25" w16cid:durableId="137458551">
    <w:abstractNumId w:val="16"/>
  </w:num>
  <w:num w:numId="26" w16cid:durableId="1197893839">
    <w:abstractNumId w:val="18"/>
  </w:num>
  <w:num w:numId="27" w16cid:durableId="657732745">
    <w:abstractNumId w:val="22"/>
  </w:num>
  <w:num w:numId="28" w16cid:durableId="212010831">
    <w:abstractNumId w:val="6"/>
  </w:num>
  <w:num w:numId="29" w16cid:durableId="1385132863">
    <w:abstractNumId w:val="3"/>
  </w:num>
  <w:num w:numId="30" w16cid:durableId="1013536557">
    <w:abstractNumId w:val="2"/>
  </w:num>
  <w:num w:numId="31" w16cid:durableId="544875874">
    <w:abstractNumId w:val="12"/>
  </w:num>
  <w:num w:numId="32" w16cid:durableId="140830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6B"/>
    <w:rsid w:val="00020F14"/>
    <w:rsid w:val="000225F3"/>
    <w:rsid w:val="000712D3"/>
    <w:rsid w:val="000F2A59"/>
    <w:rsid w:val="00213BEA"/>
    <w:rsid w:val="00251C59"/>
    <w:rsid w:val="004F1A6B"/>
    <w:rsid w:val="0053075B"/>
    <w:rsid w:val="00710FF8"/>
    <w:rsid w:val="00714104"/>
    <w:rsid w:val="00775807"/>
    <w:rsid w:val="007A3316"/>
    <w:rsid w:val="007D23B6"/>
    <w:rsid w:val="009375B5"/>
    <w:rsid w:val="00953297"/>
    <w:rsid w:val="00AB779A"/>
    <w:rsid w:val="00C308E5"/>
    <w:rsid w:val="00D23C58"/>
    <w:rsid w:val="00D84521"/>
    <w:rsid w:val="00F038C8"/>
    <w:rsid w:val="00F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0AAD"/>
  <w15:chartTrackingRefBased/>
  <w15:docId w15:val="{D12D2B49-67F4-4E3F-8FAD-92E31A7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6B"/>
  </w:style>
  <w:style w:type="paragraph" w:styleId="Stopka">
    <w:name w:val="footer"/>
    <w:basedOn w:val="Normalny"/>
    <w:link w:val="Stopka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6B"/>
  </w:style>
  <w:style w:type="paragraph" w:styleId="Bezodstpw">
    <w:name w:val="No Spacing"/>
    <w:uiPriority w:val="1"/>
    <w:qFormat/>
    <w:rsid w:val="00953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Drużba</dc:creator>
  <cp:keywords/>
  <dc:description/>
  <cp:lastModifiedBy>Katarzyna Drużba</cp:lastModifiedBy>
  <cp:revision>2</cp:revision>
  <dcterms:created xsi:type="dcterms:W3CDTF">2024-05-06T07:39:00Z</dcterms:created>
  <dcterms:modified xsi:type="dcterms:W3CDTF">2024-05-06T07:39:00Z</dcterms:modified>
</cp:coreProperties>
</file>