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</w:t>
      </w:r>
    </w:p>
    <w:p>
      <w:pPr>
        <w:pStyle w:val="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NR  ......./2016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0"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dniu ................... w Urzędzie Miejskim w Łochowie, pomiędzy:</w:t>
      </w:r>
    </w:p>
    <w:p>
      <w:pPr>
        <w:pStyle w:val="Tretekstu"/>
        <w:spacing w:before="0"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Gminą Łochów</w:t>
      </w:r>
      <w:r>
        <w:rPr>
          <w:rFonts w:ascii="Times New Roman" w:hAnsi="Times New Roman"/>
          <w:szCs w:val="24"/>
        </w:rPr>
        <w:t>, z siedzibą w Urzędzie Miejskim w Łochowie, Al. Pokoju 75,  07-130 Łochów,  NIP 824-170-72-77, REGON 711582090,</w:t>
      </w:r>
    </w:p>
    <w:p>
      <w:pPr>
        <w:pStyle w:val="Tretekstu"/>
        <w:spacing w:before="0"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reprezentowaną przez: Roberta Mirosława Gołaszewskiego – Burmistrza Łochowa,</w:t>
      </w:r>
    </w:p>
    <w:p>
      <w:pPr>
        <w:pStyle w:val="Tretekstu"/>
        <w:spacing w:before="0" w:after="60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szCs w:val="24"/>
        </w:rPr>
        <w:t xml:space="preserve">zwaną dalej </w:t>
      </w:r>
      <w:r>
        <w:rPr>
          <w:rFonts w:ascii="Times New Roman" w:hAnsi="Times New Roman"/>
          <w:i/>
          <w:szCs w:val="24"/>
        </w:rPr>
        <w:t>ZAMAWIAJĄCYM,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a: 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zwaną dalej WYKONAWCĄ: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w wyniku rozstrzygnięcia postępowania o udzielnie zamówienia publicznego prowadzonego           w trybie zapytania cenowego zgodnie z art. 4 pkt 8 ustawy z dnia 29 stycznia 2004 r. – Prawo zamówień publicznych (Dz. U. z 2015 r., poz. 2164 ze zm.) został zawarta umowa następującej treści: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Przedmiotem umowy jest </w:t>
      </w:r>
      <w:r>
        <w:rPr>
          <w:b/>
          <w:sz w:val="24"/>
          <w:szCs w:val="24"/>
        </w:rPr>
        <w:t xml:space="preserve">wykonanie kosztorysu inwestorskiego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przedmiaru robót </w:t>
      </w:r>
      <w:r>
        <w:rPr>
          <w:b/>
          <w:sz w:val="24"/>
          <w:szCs w:val="24"/>
        </w:rPr>
        <w:t>dla zadania: Budowa sieci kanalizacyjnej w ulicy Kwiatowej w Łochowie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wykonania przedmiotu umowy zgodnie  z zachowaniem zasady najwyższej staranności, zgodnie z obowiązującymi przepisami oraz posiadaną wiedzą i doświadczeniem, zachowując najwyższy profesjonalny poziom, jakość i organizacje pracy.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Termin wykonania określonej w § 1 usługi  ustala się na dzień: </w:t>
        <w:br/>
      </w:r>
      <w:r>
        <w:rPr>
          <w:sz w:val="24"/>
          <w:szCs w:val="24"/>
        </w:rPr>
        <w:t>24</w:t>
      </w:r>
      <w:r>
        <w:rPr>
          <w:sz w:val="24"/>
          <w:szCs w:val="24"/>
        </w:rPr>
        <w:t>.03.2017 r.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za wykonanie przedmiotu umowy wynosi ……….złotych brutto, (słownie: …………………brutto ) zgodnie z ofertą Wykonawcy.     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określone w § 4 ust.1 umowy, ma charakter ryczałtowy i obejmuje przeniesienie praw własności, majątkowych praw autorskich oraz wszystkie koszty ponoszone w celu zrealizowania przedmiotu umowy.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dokona zapłaty wynagrodzenia na podstawie prawidłowo wystawionej przez Wykonawcę faktury w terminie 30 dni od daty doręczenia faktury Zamawiającemu.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będzie płatne na rachunek bankowy Wykonawcy wskazany                         w fakturze.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zapłaci kary umowne Zamawiającemu w następujących przypadku: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przez którąkolwiek ze stron, z przyczyn leżących po stronie Wykonawcy – w wysokości 10 % wynagrodzenia  określonego w § 4 ust. 1 umowy.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nieterminowe wykonanie przedmiotu umowy w wysokości 0,5 % wynagrodzenia określonego w § 4 ust. 1 umowy, za każdy dzień opóźnienia w stosunku do terminu określonego  w § 3  umowy.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Każdej ze stron przysługuje prawo dochodzenia na zasadach ogólnych odszkodowania przewyższającego kary umowne.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 będą potrącane z faktury Wykonawcy , na co Wykonawca wyraża zgodę. W przypadku niewystawienia faktury ( co uniemożliwi potracenie kar), Wykonawca zostanie wezwany do wpłacenia naliczonej kary umownej na konto bankowe Zamawiającego.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odstąpić od umowy z przyczyn leżących po stronie Wykonawcy                         w szczególności jeżeli Wykonawca z przyczyn zawinionych nie wykonuje ją nienależycie                   i pomimo pisemnego wezwania Wykonawcy do podjęcia wykonania lub nienależytego wykonania umowy w wyznaczonym terminie, nie zadośćuczyni żądaniu Zamawiającego.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uzupełnienie umowy mogą być dokonywane wyłącznie w formie aneksu podpisanego przez obie strony.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mają zastosowanie powszechnie obowiązujące przepisy prawa, a w szczególności przepisy  Kodeksu Cywilnego.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Wszelkie spory mogące wynikać z tytułu niniejszej umowy rozstrzygane będą przez sądy miejscowo właściwe dla siedziby Zamawiającego.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 jednobrzmiących egzemplarzach, po jednym egzemplarzu dla każdej ze stron.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Integralną część niniejszej umowy stanowi oferta Wykonawcy,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ZAMAWIAJĄCY:</w:t>
        <w:tab/>
        <w:tab/>
        <w:tab/>
        <w:tab/>
        <w:tab/>
        <w:t>WYKONAWCA: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3b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pl-PL" w:bidi="ar-SA"/>
    </w:rPr>
  </w:style>
  <w:style w:type="paragraph" w:styleId="Nagwek1">
    <w:name w:val="Nagłówek 1"/>
    <w:basedOn w:val="Normal"/>
    <w:link w:val="Nagwek1Znak"/>
    <w:qFormat/>
    <w:rsid w:val="00743ba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743ba4"/>
    <w:rPr>
      <w:rFonts w:ascii="Arial" w:hAnsi="Arial" w:eastAsia="Times New Roman" w:cs="Arial"/>
      <w:b/>
      <w:bCs/>
      <w:sz w:val="32"/>
      <w:szCs w:val="32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qFormat/>
    <w:rsid w:val="00743ba4"/>
    <w:rPr>
      <w:rFonts w:ascii="Arial" w:hAnsi="Arial" w:eastAsia="Times New Roman" w:cs="Times New Roman"/>
      <w:sz w:val="24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743ba4"/>
    <w:rPr>
      <w:rFonts w:ascii="Arial" w:hAnsi="Arial" w:eastAsia="Times New Roman" w:cs="Times New Roman"/>
      <w:b/>
      <w:sz w:val="32"/>
      <w:szCs w:val="20"/>
      <w:lang w:eastAsia="ar-SA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743ba4"/>
    <w:rPr>
      <w:rFonts w:eastAsia="" w:eastAsiaTheme="minorEastAsia"/>
      <w:color w:val="5A5A5A" w:themeColor="text1" w:themeTint="a5"/>
      <w:spacing w:val="15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rsid w:val="00743ba4"/>
    <w:pPr>
      <w:suppressAutoHyphens w:val="false"/>
      <w:jc w:val="both"/>
    </w:pPr>
    <w:rPr>
      <w:rFonts w:ascii="Arial" w:hAnsi="Arial"/>
      <w:sz w:val="24"/>
      <w:lang w:eastAsia="pl-PL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ytuł"/>
    <w:basedOn w:val="Normal"/>
    <w:link w:val="TytuZnak"/>
    <w:qFormat/>
    <w:rsid w:val="00743ba4"/>
    <w:pPr>
      <w:jc w:val="center"/>
    </w:pPr>
    <w:rPr>
      <w:rFonts w:ascii="Arial" w:hAnsi="Arial"/>
      <w:b/>
      <w:sz w:val="32"/>
    </w:rPr>
  </w:style>
  <w:style w:type="paragraph" w:styleId="Podtytu">
    <w:name w:val="Podtytuł"/>
    <w:basedOn w:val="Normal"/>
    <w:link w:val="PodtytuZnak"/>
    <w:uiPriority w:val="11"/>
    <w:qFormat/>
    <w:rsid w:val="00743ba4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4241e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LibreOffice/5.1.0.3$Windows_x86 LibreOffice_project/5e3e00a007d9b3b6efb6797a8b8e57b51ab1f737</Application>
  <Pages>2</Pages>
  <Words>479</Words>
  <Characters>2953</Characters>
  <CharactersWithSpaces>3487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2016-11-09T11:22:00Z</dcterms:created>
  <dc:creator>Urząd Miejski w Łochowie</dc:creator>
  <dc:description/>
  <dc:language>pl-PL</dc:language>
  <cp:lastModifiedBy/>
  <dcterms:modified xsi:type="dcterms:W3CDTF">2017-03-03T10:06:04Z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